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sz w:val="44"/>
          <w:szCs w:val="44"/>
          <w:highlight w:val="none"/>
        </w:rPr>
      </w:pPr>
      <w:bookmarkStart w:id="0" w:name="_Hlk23540779"/>
      <w:r>
        <w:rPr>
          <w:rFonts w:hint="eastAsia" w:ascii="方正小标宋简体" w:eastAsia="方正小标宋简体"/>
          <w:sz w:val="44"/>
          <w:szCs w:val="44"/>
          <w:highlight w:val="none"/>
        </w:rPr>
        <w:t>哈尔滨工业大学</w:t>
      </w:r>
    </w:p>
    <w:p>
      <w:pPr>
        <w:adjustRightInd w:val="0"/>
        <w:snapToGrid w:val="0"/>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2021-2022年度</w:t>
      </w:r>
      <w:r>
        <w:rPr>
          <w:rFonts w:hint="eastAsia" w:ascii="方正小标宋简体" w:eastAsia="方正小标宋简体"/>
          <w:sz w:val="44"/>
          <w:szCs w:val="44"/>
          <w:highlight w:val="none"/>
        </w:rPr>
        <w:t>学生思想政治工作</w:t>
      </w:r>
    </w:p>
    <w:p>
      <w:pPr>
        <w:adjustRightInd w:val="0"/>
        <w:snapToGrid w:val="0"/>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先进集体和优秀个人评选表彰</w:t>
      </w:r>
      <w:r>
        <w:rPr>
          <w:rFonts w:hint="eastAsia" w:ascii="方正小标宋简体" w:eastAsia="方正小标宋简体"/>
          <w:sz w:val="44"/>
          <w:szCs w:val="44"/>
          <w:highlight w:val="none"/>
          <w:lang w:val="en-US" w:eastAsia="zh-CN"/>
        </w:rPr>
        <w:t>细则</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为深入贯彻落实习近平总书记“七一”重要讲话精神和习近平总书记致我校建校100周年贺信精神，贯彻落实党的教育方针，传承和弘扬学校“政治引领、典型引路、品牌带动、校训育人”的优良传统，评选表彰学校学生思想政治工作中涌现出的先进集体和优秀个人，引导广大学生努力成长为德智体美劳全面发展的社会主义建设者和接班人，</w:t>
      </w:r>
      <w:r>
        <w:rPr>
          <w:rFonts w:hint="eastAsia" w:ascii="仿宋" w:hAnsi="仿宋" w:eastAsia="仿宋"/>
          <w:sz w:val="32"/>
          <w:szCs w:val="32"/>
          <w:highlight w:val="none"/>
          <w:lang w:val="en-US" w:eastAsia="zh-CN"/>
        </w:rPr>
        <w:t>踔厉奋发迎接党的二十大召开，</w:t>
      </w:r>
      <w:r>
        <w:rPr>
          <w:rFonts w:hint="eastAsia" w:ascii="仿宋" w:hAnsi="仿宋" w:eastAsia="仿宋"/>
          <w:sz w:val="32"/>
          <w:szCs w:val="32"/>
          <w:highlight w:val="none"/>
        </w:rPr>
        <w:t>特制定本</w:t>
      </w:r>
      <w:r>
        <w:rPr>
          <w:rFonts w:hint="eastAsia" w:ascii="仿宋" w:hAnsi="仿宋" w:eastAsia="仿宋"/>
          <w:sz w:val="32"/>
          <w:szCs w:val="32"/>
          <w:highlight w:val="none"/>
          <w:lang w:val="en-US" w:eastAsia="zh-CN"/>
        </w:rPr>
        <w:t>细则</w:t>
      </w:r>
      <w:r>
        <w:rPr>
          <w:rFonts w:hint="eastAsia" w:ascii="仿宋" w:hAnsi="仿宋" w:eastAsia="仿宋"/>
          <w:sz w:val="32"/>
          <w:szCs w:val="32"/>
          <w:highlight w:val="none"/>
        </w:rPr>
        <w:t>。</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一、表彰内容</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（一）学生奖项</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个人奖项：</w:t>
      </w:r>
      <w:r>
        <w:rPr>
          <w:rFonts w:ascii="仿宋" w:hAnsi="仿宋" w:eastAsia="仿宋"/>
          <w:sz w:val="32"/>
          <w:szCs w:val="32"/>
          <w:highlight w:val="none"/>
        </w:rPr>
        <w:t>优秀学生</w:t>
      </w:r>
      <w:r>
        <w:rPr>
          <w:rFonts w:hint="eastAsia" w:ascii="仿宋" w:hAnsi="仿宋" w:eastAsia="仿宋"/>
          <w:sz w:val="32"/>
          <w:szCs w:val="32"/>
          <w:highlight w:val="none"/>
        </w:rPr>
        <w:t>（修身立德奖、实学实干奖、强健体魄奖、启智润心奖、诚实劳动奖）</w:t>
      </w:r>
      <w:r>
        <w:rPr>
          <w:rFonts w:ascii="仿宋" w:hAnsi="仿宋" w:eastAsia="仿宋"/>
          <w:sz w:val="32"/>
          <w:szCs w:val="32"/>
          <w:highlight w:val="none"/>
        </w:rPr>
        <w:t>、</w:t>
      </w:r>
      <w:r>
        <w:rPr>
          <w:rFonts w:hint="eastAsia" w:ascii="仿宋" w:hAnsi="仿宋" w:eastAsia="仿宋"/>
          <w:sz w:val="32"/>
          <w:szCs w:val="32"/>
          <w:highlight w:val="none"/>
        </w:rPr>
        <w:t>优秀</w:t>
      </w:r>
      <w:r>
        <w:rPr>
          <w:rFonts w:ascii="仿宋" w:hAnsi="仿宋" w:eastAsia="仿宋"/>
          <w:sz w:val="32"/>
          <w:szCs w:val="32"/>
          <w:highlight w:val="none"/>
        </w:rPr>
        <w:t>学生标兵、十佳大学生</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本科</w:t>
      </w:r>
      <w:r>
        <w:rPr>
          <w:rFonts w:hint="eastAsia" w:ascii="仿宋" w:hAnsi="仿宋" w:eastAsia="仿宋"/>
          <w:sz w:val="32"/>
          <w:szCs w:val="32"/>
          <w:highlight w:val="none"/>
          <w:lang w:eastAsia="zh-CN"/>
        </w:rPr>
        <w:t>）</w:t>
      </w:r>
      <w:r>
        <w:rPr>
          <w:rFonts w:ascii="仿宋" w:hAnsi="仿宋" w:eastAsia="仿宋"/>
          <w:sz w:val="32"/>
          <w:szCs w:val="32"/>
          <w:highlight w:val="none"/>
        </w:rPr>
        <w:t>、</w:t>
      </w:r>
      <w:r>
        <w:rPr>
          <w:rFonts w:hint="eastAsia" w:ascii="仿宋" w:hAnsi="仿宋" w:eastAsia="仿宋"/>
          <w:sz w:val="32"/>
          <w:szCs w:val="32"/>
          <w:highlight w:val="none"/>
          <w:lang w:val="en-US" w:eastAsia="zh-CN"/>
        </w:rPr>
        <w:t>十佳英才（研究生）、</w:t>
      </w:r>
      <w:r>
        <w:rPr>
          <w:rFonts w:ascii="仿宋" w:hAnsi="仿宋" w:eastAsia="仿宋"/>
          <w:sz w:val="32"/>
          <w:szCs w:val="32"/>
          <w:highlight w:val="none"/>
        </w:rPr>
        <w:t>优秀学生干部、优秀学生干部标兵、十佳学生干部</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ascii="仿宋" w:hAnsi="仿宋" w:eastAsia="仿宋"/>
          <w:sz w:val="32"/>
          <w:szCs w:val="32"/>
          <w:highlight w:val="none"/>
        </w:rPr>
        <w:t>2</w:t>
      </w:r>
      <w:r>
        <w:rPr>
          <w:rFonts w:hint="eastAsia" w:ascii="仿宋" w:hAnsi="仿宋" w:eastAsia="仿宋"/>
          <w:sz w:val="32"/>
          <w:szCs w:val="32"/>
          <w:highlight w:val="none"/>
        </w:rPr>
        <w:t>.集体奖项：先进班集体、先进班集体标兵、十佳集体</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本科</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十佳团队（研究生）</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w:t>
      </w:r>
      <w:bookmarkStart w:id="1" w:name="_Hlk23540990"/>
      <w:r>
        <w:rPr>
          <w:rFonts w:hint="eastAsia" w:ascii="仿宋" w:hAnsi="仿宋" w:eastAsia="仿宋"/>
          <w:sz w:val="32"/>
          <w:szCs w:val="32"/>
          <w:highlight w:val="none"/>
        </w:rPr>
        <w:t>专兼职学生工作者</w:t>
      </w:r>
      <w:bookmarkEnd w:id="1"/>
      <w:r>
        <w:rPr>
          <w:rFonts w:hint="eastAsia" w:ascii="仿宋" w:hAnsi="仿宋" w:eastAsia="仿宋"/>
          <w:sz w:val="32"/>
          <w:szCs w:val="32"/>
          <w:highlight w:val="none"/>
        </w:rPr>
        <w:t>奖项</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.个人奖项：优秀思想政治工作者、优秀思想政治工作者标兵</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十佳辅导员</w:t>
      </w:r>
    </w:p>
    <w:p>
      <w:pPr>
        <w:adjustRightInd w:val="0"/>
        <w:snapToGrid w:val="0"/>
        <w:spacing w:line="560" w:lineRule="exact"/>
        <w:ind w:firstLine="640" w:firstLineChars="200"/>
        <w:rPr>
          <w:highlight w:val="none"/>
        </w:rPr>
      </w:pPr>
      <w:r>
        <w:rPr>
          <w:rFonts w:ascii="仿宋" w:hAnsi="仿宋" w:eastAsia="仿宋"/>
          <w:sz w:val="32"/>
          <w:szCs w:val="32"/>
          <w:highlight w:val="none"/>
        </w:rPr>
        <w:t>2</w:t>
      </w:r>
      <w:r>
        <w:rPr>
          <w:rFonts w:hint="eastAsia" w:ascii="仿宋" w:hAnsi="仿宋" w:eastAsia="仿宋"/>
          <w:sz w:val="32"/>
          <w:szCs w:val="32"/>
          <w:highlight w:val="none"/>
        </w:rPr>
        <w:t>.集体奖项：思想政治工作先进集体</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（三）荣誉奖项</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学生思想政治工作特别贡献奖</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2.民族团结进步先进奖</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（1）个人奖项：民族团结进步先进个人</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（2）集体奖项：民族团结进步先进集体</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疫情防控专项先进个人</w:t>
      </w:r>
      <w:r>
        <w:rPr>
          <w:rFonts w:hint="eastAsia" w:ascii="仿宋" w:hAnsi="仿宋" w:eastAsia="仿宋"/>
          <w:sz w:val="32"/>
          <w:szCs w:val="32"/>
          <w:highlight w:val="none"/>
          <w:lang w:val="en-US" w:eastAsia="zh-CN"/>
        </w:rPr>
        <w:t>奖</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二、评选范围</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1.学生</w:t>
      </w:r>
      <w:r>
        <w:rPr>
          <w:rFonts w:ascii="仿宋" w:hAnsi="仿宋" w:eastAsia="仿宋"/>
          <w:sz w:val="32"/>
          <w:szCs w:val="32"/>
          <w:highlight w:val="none"/>
        </w:rPr>
        <w:t>奖项的</w:t>
      </w:r>
      <w:r>
        <w:rPr>
          <w:rFonts w:hint="eastAsia" w:ascii="仿宋" w:hAnsi="仿宋" w:eastAsia="仿宋"/>
          <w:sz w:val="32"/>
          <w:szCs w:val="32"/>
          <w:highlight w:val="none"/>
        </w:rPr>
        <w:t>评选范围：我校入学一年及以上的在籍学生。</w:t>
      </w:r>
      <w:r>
        <w:rPr>
          <w:rFonts w:hint="eastAsia" w:ascii="仿宋" w:hAnsi="仿宋" w:eastAsia="仿宋"/>
          <w:sz w:val="32"/>
          <w:szCs w:val="32"/>
          <w:highlight w:val="none"/>
          <w:lang w:val="en-US" w:eastAsia="zh-CN"/>
        </w:rPr>
        <w:t>其中十佳大学生应为在读本科生，十佳英才应为在读研究生；十佳集体应为本科生集体，十佳团队应为研究生集体。</w:t>
      </w:r>
    </w:p>
    <w:p>
      <w:pPr>
        <w:adjustRightInd w:val="0"/>
        <w:snapToGrid w:val="0"/>
        <w:spacing w:line="560" w:lineRule="exact"/>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专兼职学生工作者奖项</w:t>
      </w:r>
      <w:r>
        <w:rPr>
          <w:rFonts w:ascii="仿宋" w:hAnsi="仿宋" w:eastAsia="仿宋"/>
          <w:sz w:val="32"/>
          <w:szCs w:val="32"/>
          <w:highlight w:val="none"/>
        </w:rPr>
        <w:t>的</w:t>
      </w:r>
      <w:r>
        <w:rPr>
          <w:rFonts w:hint="eastAsia" w:ascii="仿宋" w:hAnsi="仿宋" w:eastAsia="仿宋"/>
          <w:sz w:val="32"/>
          <w:szCs w:val="32"/>
          <w:highlight w:val="none"/>
        </w:rPr>
        <w:t>评选范围：我校在</w:t>
      </w:r>
      <w:r>
        <w:rPr>
          <w:rFonts w:hint="eastAsia" w:ascii="仿宋" w:hAnsi="仿宋" w:eastAsia="仿宋"/>
          <w:sz w:val="32"/>
          <w:szCs w:val="32"/>
          <w:highlight w:val="none"/>
          <w:lang w:val="en-US" w:eastAsia="zh-CN"/>
        </w:rPr>
        <w:t>岗一年及以上的辅导员、班主任</w:t>
      </w:r>
      <w:r>
        <w:rPr>
          <w:rFonts w:hint="eastAsia" w:ascii="仿宋" w:hAnsi="仿宋" w:eastAsia="仿宋"/>
          <w:sz w:val="32"/>
          <w:szCs w:val="32"/>
          <w:highlight w:val="none"/>
        </w:rPr>
        <w:t>和成立一年及以上的思想政治工作集体。</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3</w:t>
      </w:r>
      <w:r>
        <w:rPr>
          <w:rFonts w:ascii="仿宋" w:hAnsi="仿宋" w:eastAsia="仿宋"/>
          <w:sz w:val="32"/>
          <w:szCs w:val="32"/>
          <w:highlight w:val="none"/>
        </w:rPr>
        <w:t>.</w:t>
      </w:r>
      <w:r>
        <w:rPr>
          <w:rFonts w:hint="eastAsia" w:ascii="仿宋" w:hAnsi="仿宋" w:eastAsia="仿宋"/>
          <w:sz w:val="32"/>
          <w:szCs w:val="32"/>
          <w:highlight w:val="none"/>
        </w:rPr>
        <w:t>荣誉奖项</w:t>
      </w:r>
      <w:r>
        <w:rPr>
          <w:rFonts w:hint="eastAsia" w:ascii="仿宋" w:hAnsi="仿宋" w:eastAsia="仿宋"/>
          <w:sz w:val="32"/>
          <w:szCs w:val="32"/>
          <w:highlight w:val="none"/>
          <w:lang w:eastAsia="zh-CN"/>
        </w:rPr>
        <w:t>的</w:t>
      </w:r>
      <w:r>
        <w:rPr>
          <w:rFonts w:hint="eastAsia" w:ascii="仿宋" w:hAnsi="仿宋" w:eastAsia="仿宋"/>
          <w:sz w:val="32"/>
          <w:szCs w:val="32"/>
          <w:highlight w:val="none"/>
          <w:lang w:val="en-US" w:eastAsia="zh-CN"/>
        </w:rPr>
        <w:t>评选范围：</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学生思想政治工作特别贡献奖</w:t>
      </w:r>
      <w:r>
        <w:rPr>
          <w:rFonts w:hint="eastAsia" w:ascii="仿宋" w:hAnsi="仿宋" w:eastAsia="仿宋"/>
          <w:sz w:val="32"/>
          <w:szCs w:val="32"/>
          <w:highlight w:val="none"/>
          <w:lang w:val="en-US" w:eastAsia="zh-CN"/>
        </w:rPr>
        <w:t>：我校在职教职工。</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（2）民族团结进步奖：</w:t>
      </w:r>
      <w:r>
        <w:rPr>
          <w:rFonts w:hint="eastAsia" w:ascii="仿宋" w:hAnsi="仿宋" w:eastAsia="仿宋"/>
          <w:sz w:val="32"/>
          <w:szCs w:val="32"/>
          <w:highlight w:val="none"/>
        </w:rPr>
        <w:t>我校入学一年及以上的在籍学生</w:t>
      </w:r>
      <w:r>
        <w:rPr>
          <w:rFonts w:hint="eastAsia" w:ascii="仿宋" w:hAnsi="仿宋" w:eastAsia="仿宋"/>
          <w:sz w:val="32"/>
          <w:szCs w:val="32"/>
          <w:highlight w:val="none"/>
          <w:lang w:val="en-US" w:eastAsia="zh-CN"/>
        </w:rPr>
        <w:t>和成立一年及以上的学生集体。</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疫情防控专项先进个人</w:t>
      </w:r>
      <w:r>
        <w:rPr>
          <w:rFonts w:hint="eastAsia" w:ascii="仿宋" w:hAnsi="仿宋" w:eastAsia="仿宋"/>
          <w:sz w:val="32"/>
          <w:szCs w:val="32"/>
          <w:highlight w:val="none"/>
          <w:lang w:val="en-US" w:eastAsia="zh-CN"/>
        </w:rPr>
        <w:t>奖：我校学生思政工作者。</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三、学生奖项评选基本条件</w:t>
      </w:r>
    </w:p>
    <w:p>
      <w:pPr>
        <w:adjustRightInd w:val="0"/>
        <w:snapToGrid w:val="0"/>
        <w:spacing w:line="560" w:lineRule="exact"/>
        <w:ind w:firstLine="643" w:firstLineChars="200"/>
        <w:rPr>
          <w:rFonts w:ascii="仿宋" w:hAnsi="仿宋" w:eastAsia="仿宋"/>
          <w:b/>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.优秀学生、优秀学生标兵、十佳大学生</w:t>
      </w: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十佳英才</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带头学习贯彻习近平新时代中国特色社会主义思想和党的十九大</w:t>
      </w:r>
      <w:r>
        <w:rPr>
          <w:rFonts w:hint="eastAsia" w:ascii="仿宋" w:hAnsi="仿宋" w:eastAsia="仿宋"/>
          <w:sz w:val="32"/>
          <w:szCs w:val="32"/>
          <w:highlight w:val="none"/>
          <w:lang w:val="en-US" w:eastAsia="zh-CN"/>
        </w:rPr>
        <w:t>和十九届历次全会精神</w:t>
      </w:r>
      <w:r>
        <w:rPr>
          <w:rFonts w:hint="eastAsia" w:ascii="仿宋" w:hAnsi="仿宋" w:eastAsia="仿宋"/>
          <w:sz w:val="32"/>
          <w:szCs w:val="32"/>
          <w:highlight w:val="none"/>
        </w:rPr>
        <w:t>，带头践行习近平总书记贺信精神，自觉以实现中华民族伟大复兴为己任，争做德智体美劳全面发展的社会主义建设者和接班人。上一学年无违反校规校纪行为、无挂科现象（课程学习结束的研究生在上一学年中</w:t>
      </w:r>
      <w:r>
        <w:rPr>
          <w:rFonts w:ascii="仿宋" w:hAnsi="仿宋" w:eastAsia="仿宋"/>
          <w:sz w:val="32"/>
          <w:szCs w:val="32"/>
          <w:highlight w:val="none"/>
        </w:rPr>
        <w:t>无不及格现象且</w:t>
      </w:r>
      <w:r>
        <w:rPr>
          <w:rFonts w:hint="eastAsia" w:ascii="仿宋" w:hAnsi="仿宋" w:eastAsia="仿宋"/>
          <w:sz w:val="32"/>
          <w:szCs w:val="32"/>
          <w:highlight w:val="none"/>
        </w:rPr>
        <w:t>论文研究的阶段性考核中不存在“不合格”现象）。</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（1）坚定理想信念、厚植爱国主义情怀，自觉树立和践行社会主义核心价值观，善于从中华民族传统美德中汲取道德滋养，用中华优秀传统文化、革命文化、社会主义先进文化培根铸魂，</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积极主动组织或参与主题党团日活动。</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学习孜孜不倦、如饥似渴，在攀登知识高峰中追求卓越。共3类情况可参评，一是学习成绩优秀，上一学年学分绩良好以上（学分绩为80分或排名位于专业前50%）；二是学习成绩进步明显，上一学年学分绩专业排名提升高于40%，或上一学年度重修课程全部通过（门数超过3门）且上一学年度学分绩达到80分；三是在创新创业等领域有突出成绩。</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3</w:t>
      </w:r>
      <w:r>
        <w:rPr>
          <w:rFonts w:hint="eastAsia" w:ascii="仿宋" w:hAnsi="仿宋" w:eastAsia="仿宋"/>
          <w:sz w:val="32"/>
          <w:szCs w:val="32"/>
          <w:highlight w:val="none"/>
        </w:rPr>
        <w:t>）积极主动参加体育锻炼，自觉养成良好锻炼习惯和健康生活方式，锤炼坚强意志，培养合作精神，享受运动乐趣，增强身体素质，原则上上一学年体育测试成绩或</w:t>
      </w:r>
      <w:r>
        <w:rPr>
          <w:rFonts w:ascii="仿宋" w:hAnsi="仿宋" w:eastAsia="仿宋"/>
          <w:sz w:val="32"/>
          <w:szCs w:val="32"/>
          <w:highlight w:val="none"/>
        </w:rPr>
        <w:t>体育课</w:t>
      </w:r>
      <w:r>
        <w:rPr>
          <w:rFonts w:hint="eastAsia" w:ascii="仿宋" w:hAnsi="仿宋" w:eastAsia="仿宋"/>
          <w:sz w:val="32"/>
          <w:szCs w:val="32"/>
          <w:highlight w:val="none"/>
        </w:rPr>
        <w:t>平均</w:t>
      </w:r>
      <w:r>
        <w:rPr>
          <w:rFonts w:ascii="仿宋" w:hAnsi="仿宋" w:eastAsia="仿宋"/>
          <w:sz w:val="32"/>
          <w:szCs w:val="32"/>
          <w:highlight w:val="none"/>
        </w:rPr>
        <w:t>成绩</w:t>
      </w:r>
      <w:r>
        <w:rPr>
          <w:rFonts w:hint="eastAsia" w:ascii="仿宋" w:hAnsi="仿宋" w:eastAsia="仿宋"/>
          <w:sz w:val="32"/>
          <w:szCs w:val="32"/>
          <w:highlight w:val="none"/>
        </w:rPr>
        <w:t>良好</w:t>
      </w:r>
      <w:r>
        <w:rPr>
          <w:rFonts w:ascii="仿宋" w:hAnsi="仿宋" w:eastAsia="仿宋"/>
          <w:sz w:val="32"/>
          <w:szCs w:val="32"/>
          <w:highlight w:val="none"/>
        </w:rPr>
        <w:t>及以上</w:t>
      </w:r>
      <w:r>
        <w:rPr>
          <w:rFonts w:hint="eastAsia" w:ascii="仿宋" w:hAnsi="仿宋" w:eastAsia="仿宋"/>
          <w:sz w:val="32"/>
          <w:szCs w:val="32"/>
          <w:highlight w:val="none"/>
        </w:rPr>
        <w:t>（分数为8</w:t>
      </w:r>
      <w:r>
        <w:rPr>
          <w:rFonts w:ascii="仿宋" w:hAnsi="仿宋" w:eastAsia="仿宋"/>
          <w:sz w:val="32"/>
          <w:szCs w:val="32"/>
          <w:highlight w:val="none"/>
        </w:rPr>
        <w:t>0</w:t>
      </w:r>
      <w:r>
        <w:rPr>
          <w:rFonts w:hint="eastAsia" w:ascii="仿宋" w:hAnsi="仿宋" w:eastAsia="仿宋"/>
          <w:sz w:val="32"/>
          <w:szCs w:val="32"/>
          <w:highlight w:val="none"/>
        </w:rPr>
        <w:t>分及以上或排名位于专业前5</w:t>
      </w:r>
      <w:r>
        <w:rPr>
          <w:rFonts w:ascii="仿宋" w:hAnsi="仿宋" w:eastAsia="仿宋"/>
          <w:sz w:val="32"/>
          <w:szCs w:val="32"/>
          <w:highlight w:val="none"/>
        </w:rPr>
        <w:t>0</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w:t>
      </w:r>
      <w:r>
        <w:rPr>
          <w:rFonts w:hint="eastAsia" w:ascii="仿宋" w:hAnsi="仿宋" w:eastAsia="仿宋"/>
          <w:sz w:val="32"/>
          <w:szCs w:val="32"/>
          <w:highlight w:val="none"/>
        </w:rPr>
        <w:t>）培育健康向上的审美情操，主动阅读各类名著名篇，积极参与各类文化艺术类讲座和艺术展演，形成艺术爱好、增强艺术素养，自觉提升感受美、表现美、鉴赏美、创造美的能力。</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ascii="仿宋" w:hAnsi="仿宋" w:eastAsia="仿宋"/>
          <w:sz w:val="32"/>
          <w:szCs w:val="32"/>
          <w:highlight w:val="none"/>
        </w:rPr>
        <w:t>5</w:t>
      </w:r>
      <w:r>
        <w:rPr>
          <w:rFonts w:hint="eastAsia" w:ascii="仿宋" w:hAnsi="仿宋" w:eastAsia="仿宋"/>
          <w:sz w:val="32"/>
          <w:szCs w:val="32"/>
          <w:highlight w:val="none"/>
        </w:rPr>
        <w:t>）尊重劳动、热爱劳动，积极参加日常生活劳动、生产劳动和服务性劳动，在动手实践、出力流汗中接受锻炼、磨炼意志，积极参与支教、支边、支农或参军入伍、政务实习、国际组织实习实践、研究生三助、勤工助学等各类志愿服务和社会实践活动，年均社会实践和志愿服务时长不低于2</w:t>
      </w:r>
      <w:r>
        <w:rPr>
          <w:rFonts w:ascii="仿宋" w:hAnsi="仿宋" w:eastAsia="仿宋"/>
          <w:sz w:val="32"/>
          <w:szCs w:val="32"/>
          <w:highlight w:val="none"/>
        </w:rPr>
        <w:t>0</w:t>
      </w:r>
      <w:r>
        <w:rPr>
          <w:rFonts w:hint="eastAsia" w:ascii="仿宋" w:hAnsi="仿宋" w:eastAsia="仿宋"/>
          <w:sz w:val="32"/>
          <w:szCs w:val="32"/>
          <w:highlight w:val="none"/>
        </w:rPr>
        <w:t>小时，寝室</w:t>
      </w:r>
      <w:r>
        <w:rPr>
          <w:rFonts w:ascii="仿宋" w:hAnsi="仿宋" w:eastAsia="仿宋"/>
          <w:sz w:val="32"/>
          <w:szCs w:val="32"/>
          <w:highlight w:val="none"/>
        </w:rPr>
        <w:t>卫生</w:t>
      </w:r>
      <w:r>
        <w:rPr>
          <w:rFonts w:hint="eastAsia" w:ascii="仿宋" w:hAnsi="仿宋" w:eastAsia="仿宋"/>
          <w:sz w:val="32"/>
          <w:szCs w:val="32"/>
          <w:highlight w:val="none"/>
        </w:rPr>
        <w:t>检查结果无</w:t>
      </w:r>
      <w:r>
        <w:rPr>
          <w:rFonts w:hint="eastAsia" w:ascii="仿宋" w:hAnsi="仿宋" w:eastAsia="仿宋"/>
          <w:sz w:val="32"/>
          <w:szCs w:val="32"/>
          <w:highlight w:val="none"/>
          <w:lang w:val="en-US" w:eastAsia="zh-CN"/>
        </w:rPr>
        <w:t>连续两次</w:t>
      </w:r>
      <w:r>
        <w:rPr>
          <w:rFonts w:hint="eastAsia" w:ascii="仿宋" w:hAnsi="仿宋" w:eastAsia="仿宋"/>
          <w:sz w:val="32"/>
          <w:szCs w:val="32"/>
          <w:highlight w:val="none"/>
        </w:rPr>
        <w:t>C</w:t>
      </w:r>
      <w:r>
        <w:rPr>
          <w:rFonts w:hint="eastAsia" w:ascii="仿宋" w:hAnsi="仿宋" w:eastAsia="仿宋"/>
          <w:sz w:val="32"/>
          <w:szCs w:val="32"/>
          <w:highlight w:val="none"/>
          <w:lang w:val="en-US" w:eastAsia="zh-CN"/>
        </w:rPr>
        <w:t>或一次</w:t>
      </w:r>
      <w:r>
        <w:rPr>
          <w:rFonts w:hint="eastAsia" w:ascii="仿宋" w:hAnsi="仿宋" w:eastAsia="仿宋"/>
          <w:sz w:val="32"/>
          <w:szCs w:val="32"/>
          <w:highlight w:val="none"/>
        </w:rPr>
        <w:t>D情况。</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6</w:t>
      </w:r>
      <w:r>
        <w:rPr>
          <w:rFonts w:hint="eastAsia" w:ascii="仿宋" w:hAnsi="仿宋" w:eastAsia="仿宋"/>
          <w:sz w:val="32"/>
          <w:szCs w:val="32"/>
          <w:highlight w:val="none"/>
        </w:rPr>
        <w:t>）优秀学生标兵、十佳大学生</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十佳英才</w:t>
      </w:r>
      <w:r>
        <w:rPr>
          <w:rFonts w:hint="eastAsia" w:ascii="仿宋" w:hAnsi="仿宋" w:eastAsia="仿宋"/>
          <w:sz w:val="32"/>
          <w:szCs w:val="32"/>
          <w:highlight w:val="none"/>
        </w:rPr>
        <w:t>：在满足以上所有条件的基础上，着力培养奋斗精神、增强综合素质，主动</w:t>
      </w:r>
      <w:r>
        <w:rPr>
          <w:rFonts w:hint="eastAsia" w:ascii="仿宋" w:hAnsi="仿宋" w:eastAsia="仿宋"/>
          <w:color w:val="000000" w:themeColor="text1"/>
          <w:sz w:val="32"/>
          <w:szCs w:val="32"/>
          <w:highlight w:val="none"/>
          <w14:textFill>
            <w14:solidFill>
              <w14:schemeClr w14:val="tx1"/>
            </w14:solidFill>
          </w14:textFill>
        </w:rPr>
        <w:t>将个人发</w:t>
      </w:r>
      <w:r>
        <w:rPr>
          <w:rFonts w:hint="eastAsia" w:ascii="仿宋" w:hAnsi="仿宋" w:eastAsia="仿宋"/>
          <w:sz w:val="32"/>
          <w:szCs w:val="32"/>
          <w:highlight w:val="none"/>
        </w:rPr>
        <w:t>展与国家和民族的前途命运紧密联系在一起，积极参与“青年大学习”等理论学习活动，在班集体建设的过程中工作成效明显。确因身体原因无法参与体育测试及课程的，由体育部出具相关证明材料。</w:t>
      </w:r>
      <w:r>
        <w:rPr>
          <w:rFonts w:hint="eastAsia" w:ascii="仿宋" w:hAnsi="仿宋" w:eastAsia="仿宋"/>
          <w:sz w:val="32"/>
          <w:szCs w:val="32"/>
          <w:highlight w:val="none"/>
          <w:lang w:val="en-US" w:eastAsia="zh-CN"/>
        </w:rPr>
        <w:t>十佳大学生、十佳英才应获得过校级标兵及以上荣誉奖励或本次校级标兵推选。</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注：优秀学生奖项内含修身立德奖、实学实干奖、强健体魄奖、启智润心奖、诚实劳动奖五类，学生符合条件（1）可申报修身立德奖、</w:t>
      </w:r>
      <w:bookmarkStart w:id="2" w:name="_Hlk87206194"/>
      <w:r>
        <w:rPr>
          <w:rFonts w:hint="eastAsia" w:ascii="仿宋" w:hAnsi="仿宋" w:eastAsia="仿宋"/>
          <w:sz w:val="32"/>
          <w:szCs w:val="32"/>
          <w:highlight w:val="none"/>
        </w:rPr>
        <w:t>符合条件（2）可申报</w:t>
      </w:r>
      <w:bookmarkEnd w:id="2"/>
      <w:r>
        <w:rPr>
          <w:rFonts w:hint="eastAsia" w:ascii="仿宋" w:hAnsi="仿宋" w:eastAsia="仿宋"/>
          <w:sz w:val="32"/>
          <w:szCs w:val="32"/>
          <w:highlight w:val="none"/>
        </w:rPr>
        <w:t>实学实干奖、符合条件（3）可申报强健体魄奖、符合条件（4）可申报启智润心奖、符合条件（5）可申报诚实劳动奖；优秀学生标兵、十佳大学生</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十佳英才</w:t>
      </w:r>
      <w:r>
        <w:rPr>
          <w:rFonts w:hint="eastAsia" w:ascii="仿宋" w:hAnsi="仿宋" w:eastAsia="仿宋"/>
          <w:sz w:val="32"/>
          <w:szCs w:val="32"/>
          <w:highlight w:val="none"/>
        </w:rPr>
        <w:t>须满足条件（1）至条件（6）所有条件。</w:t>
      </w:r>
    </w:p>
    <w:p>
      <w:pPr>
        <w:adjustRightInd w:val="0"/>
        <w:snapToGrid w:val="0"/>
        <w:spacing w:line="560" w:lineRule="exact"/>
        <w:ind w:firstLine="643" w:firstLineChars="200"/>
        <w:rPr>
          <w:rFonts w:ascii="仿宋" w:hAnsi="仿宋" w:eastAsia="仿宋"/>
          <w:b/>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.优秀学生干部、优秀学生干部标兵、十佳学生干部</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在上一学年中担任各级学生组织、社团、班集体、寝室的学生干部。上一学年无违反校规校纪行为、无挂科现象（课程学习结束的研究生在上一学年中</w:t>
      </w:r>
      <w:r>
        <w:rPr>
          <w:rFonts w:ascii="仿宋" w:hAnsi="仿宋" w:eastAsia="仿宋"/>
          <w:sz w:val="32"/>
          <w:szCs w:val="32"/>
          <w:highlight w:val="none"/>
        </w:rPr>
        <w:t>无不及格现象且</w:t>
      </w:r>
      <w:r>
        <w:rPr>
          <w:rFonts w:hint="eastAsia" w:ascii="仿宋" w:hAnsi="仿宋" w:eastAsia="仿宋"/>
          <w:sz w:val="32"/>
          <w:szCs w:val="32"/>
          <w:highlight w:val="none"/>
        </w:rPr>
        <w:t>论文研究的阶段性考核中不存在“不合格”现象）。</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sz w:val="32"/>
          <w:szCs w:val="32"/>
          <w:highlight w:val="none"/>
        </w:rPr>
        <w:t>（1）坚定理想信念、厚植爱国主义情怀，自觉树立和践行社会主义核心价值观，善于从中华民族传统美德中汲取道德滋养，用中华优秀传统文化、革命文化、社会主义先进文化培根铸魂，</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积极主动组织或参与主题党团日活动。</w:t>
      </w:r>
    </w:p>
    <w:p>
      <w:pPr>
        <w:spacing w:line="56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学习孜孜不倦、如饥似渴，在攀登知识高峰中追求卓越。共3类情况可参评，一是学习成绩优秀，上一学年学分绩良好以上（学分绩为80分或排名位于专业前50%）；二是学习成绩进步明显，上一学年学分绩专业排名提升高于40%，或上一学年度重修课程全部通过（门数超过3门）且上一学年度学分绩达到80分；三是在创新创业等领域有突出成绩。</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热爱集体、奉献集体，了解同学们的思想、学习、生活状况，善于组织同学需要的活动、积极帮助同学解决实际困难，在同学中评价良好，威信较高；扎实开展学风建设，班级没有因成绩不及格而退学的学生；认真开展寝室建设，上一学年中所在寝室</w:t>
      </w:r>
      <w:r>
        <w:rPr>
          <w:rFonts w:ascii="仿宋" w:hAnsi="仿宋" w:eastAsia="仿宋"/>
          <w:sz w:val="32"/>
          <w:szCs w:val="32"/>
          <w:highlight w:val="none"/>
        </w:rPr>
        <w:t>卫生</w:t>
      </w:r>
      <w:r>
        <w:rPr>
          <w:rFonts w:hint="eastAsia" w:ascii="仿宋" w:hAnsi="仿宋" w:eastAsia="仿宋"/>
          <w:sz w:val="32"/>
          <w:szCs w:val="32"/>
          <w:highlight w:val="none"/>
        </w:rPr>
        <w:t>检查结果无</w:t>
      </w:r>
      <w:r>
        <w:rPr>
          <w:rFonts w:hint="eastAsia" w:ascii="仿宋" w:hAnsi="仿宋" w:eastAsia="仿宋"/>
          <w:sz w:val="32"/>
          <w:szCs w:val="32"/>
          <w:highlight w:val="none"/>
          <w:lang w:val="en-US" w:eastAsia="zh-CN"/>
        </w:rPr>
        <w:t>连续两次</w:t>
      </w:r>
      <w:r>
        <w:rPr>
          <w:rFonts w:hint="eastAsia" w:ascii="仿宋" w:hAnsi="仿宋" w:eastAsia="仿宋"/>
          <w:sz w:val="32"/>
          <w:szCs w:val="32"/>
          <w:highlight w:val="none"/>
        </w:rPr>
        <w:t>C</w:t>
      </w:r>
      <w:r>
        <w:rPr>
          <w:rFonts w:hint="eastAsia" w:ascii="仿宋" w:hAnsi="仿宋" w:eastAsia="仿宋"/>
          <w:sz w:val="32"/>
          <w:szCs w:val="32"/>
          <w:highlight w:val="none"/>
          <w:lang w:val="en-US" w:eastAsia="zh-CN"/>
        </w:rPr>
        <w:t>或一次</w:t>
      </w:r>
      <w:r>
        <w:rPr>
          <w:rFonts w:hint="eastAsia" w:ascii="仿宋" w:hAnsi="仿宋" w:eastAsia="仿宋"/>
          <w:sz w:val="32"/>
          <w:szCs w:val="32"/>
          <w:highlight w:val="none"/>
        </w:rPr>
        <w:t>D情况。所在集体获得院级</w:t>
      </w:r>
      <w:r>
        <w:rPr>
          <w:rFonts w:hint="eastAsia" w:ascii="仿宋" w:hAnsi="仿宋" w:eastAsia="仿宋"/>
          <w:sz w:val="32"/>
          <w:szCs w:val="32"/>
          <w:highlight w:val="none"/>
          <w:lang w:val="en-US" w:eastAsia="zh-CN"/>
        </w:rPr>
        <w:t>及</w:t>
      </w:r>
      <w:r>
        <w:rPr>
          <w:rFonts w:hint="eastAsia" w:ascii="仿宋" w:hAnsi="仿宋" w:eastAsia="仿宋"/>
          <w:sz w:val="32"/>
          <w:szCs w:val="32"/>
          <w:highlight w:val="none"/>
        </w:rPr>
        <w:t>以上表彰奖励。</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（4）优秀学生干部标兵、十佳学生干部：在满足以上所有条件的基础上，着力培养奋斗精神、增强综合素质，不断改革创新、奋发作为、追求卓越，主动</w:t>
      </w:r>
      <w:r>
        <w:rPr>
          <w:rFonts w:hint="eastAsia" w:ascii="仿宋" w:hAnsi="仿宋" w:eastAsia="仿宋"/>
          <w:color w:val="000000" w:themeColor="text1"/>
          <w:sz w:val="32"/>
          <w:szCs w:val="32"/>
          <w:highlight w:val="none"/>
          <w14:textFill>
            <w14:solidFill>
              <w14:schemeClr w14:val="tx1"/>
            </w14:solidFill>
          </w14:textFill>
        </w:rPr>
        <w:t>将个人发</w:t>
      </w:r>
      <w:r>
        <w:rPr>
          <w:rFonts w:hint="eastAsia" w:ascii="仿宋" w:hAnsi="仿宋" w:eastAsia="仿宋"/>
          <w:sz w:val="32"/>
          <w:szCs w:val="32"/>
          <w:highlight w:val="none"/>
        </w:rPr>
        <w:t>展与国家和民族的前途命运紧密联系在一起。积极参与“青年大学习”等理论学习活动。确因身体原因无法参与体育测试及课程的，由体育部出具相关证明材料。</w:t>
      </w:r>
      <w:r>
        <w:rPr>
          <w:rFonts w:hint="eastAsia" w:ascii="仿宋" w:hAnsi="仿宋" w:eastAsia="仿宋"/>
          <w:sz w:val="32"/>
          <w:szCs w:val="32"/>
          <w:highlight w:val="none"/>
          <w:lang w:val="en-US" w:eastAsia="zh-CN"/>
        </w:rPr>
        <w:t>十佳学生干部应获得过校级标兵及以上荣誉奖励或本次校级标兵推选。</w:t>
      </w:r>
    </w:p>
    <w:p>
      <w:pPr>
        <w:adjustRightInd w:val="0"/>
        <w:snapToGrid w:val="0"/>
        <w:spacing w:line="560" w:lineRule="exact"/>
        <w:ind w:firstLine="643" w:firstLineChars="200"/>
        <w:rPr>
          <w:rFonts w:ascii="仿宋" w:hAnsi="仿宋" w:eastAsia="仿宋"/>
          <w:b/>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.先进班集体、先进班集体标兵</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全体班级成员自觉学习宣传贯彻习近平新时代中国特色社会主义思想，自觉成长为德智体美劳全面发展的社会主义建设者和接班人。班委会成员能够做到团结向上、以身作则、热心为同学服务，在同学中具有较高的威信。班集体在助力同学道德培养、学业发展、体育运动、审美培养、劳动锻炼等方面表现突出，在学院（部）相关事务中持续发挥积极作用。</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（1）班级成员入党申请书提交率80%以上，原则上入党积极分子比例在20%以上，思想政治理论课无不及格现象，</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sz w:val="32"/>
          <w:szCs w:val="32"/>
          <w:highlight w:val="none"/>
          <w:lang w:eastAsia="zh-CN"/>
        </w:rPr>
        <w:t>，</w:t>
      </w:r>
      <w:r>
        <w:rPr>
          <w:rFonts w:hint="eastAsia" w:ascii="仿宋" w:hAnsi="仿宋" w:eastAsia="仿宋"/>
          <w:sz w:val="32"/>
          <w:szCs w:val="32"/>
          <w:highlight w:val="none"/>
        </w:rPr>
        <w:t>积极参与“青年大学习”等理论学习。</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（2）班干部、党员、入党积极分子在班集体建设的过程中发挥先锋模范作用明显。</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（3）班级成员的志愿服务和社会实践参与率在60%以上。</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（4）班级平均学分绩不低于75分（不含本学期降级转入学生成绩），无因学习困难而降级、退学的学生。</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（5）深入开展学霸上讲台、一对一帮辅等学业支持活动，主动关心关爱生活困难、心理困难、就业困难的同学。</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（6）班级成员在上一学年中没有违反校规校纪的行为。</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lang w:val="en-US" w:eastAsia="zh-CN"/>
        </w:rPr>
        <w:t>4</w:t>
      </w: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十佳集体、十佳团队</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w:t>
      </w:r>
      <w:r>
        <w:rPr>
          <w:rFonts w:hint="eastAsia" w:ascii="仿宋" w:hAnsi="仿宋" w:eastAsia="仿宋"/>
          <w:sz w:val="32"/>
          <w:szCs w:val="32"/>
          <w:highlight w:val="none"/>
        </w:rPr>
        <w:t>坚决拥护党的路线、方针和政策，热爱祖国、关心社会，积极参加学校组织的各项活动、自觉遵守法纪、维护社会公德，模范执行学校学生行为准则和学校的规章制度。</w:t>
      </w:r>
    </w:p>
    <w:p>
      <w:pPr>
        <w:adjustRightInd w:val="0"/>
        <w:snapToGrid w:val="0"/>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可申报集体类型包括：党支部、团支部、班集体等学生工作组织；党员之家（工作室）、志愿服务队、科技竞赛团队、创业团队等特色学生团队；研究生课题组、科研项目团队等学生科研团队。申报集体应获得过校级标兵及以上荣誉奖励或本次校级标兵推选</w:t>
      </w:r>
      <w:r>
        <w:rPr>
          <w:rFonts w:hint="eastAsia" w:ascii="仿宋" w:hAnsi="仿宋" w:eastAsia="仿宋"/>
          <w:b w:val="0"/>
          <w:bCs/>
          <w:sz w:val="32"/>
          <w:szCs w:val="32"/>
          <w:highlight w:val="none"/>
          <w:lang w:eastAsia="zh-CN"/>
        </w:rPr>
        <w:t>。</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具有清晰明确的建设目标、积极向上的团队精神、合理规范的制度建设、层次明晰的组织架构、稳定规律的团队活动。</w:t>
      </w:r>
    </w:p>
    <w:p>
      <w:pPr>
        <w:adjustRightInd w:val="0"/>
        <w:snapToGrid w:val="0"/>
        <w:spacing w:line="560" w:lineRule="exact"/>
        <w:ind w:firstLine="640" w:firstLineChars="200"/>
        <w:rPr>
          <w:rFonts w:hint="eastAsia" w:ascii="仿宋" w:hAnsi="仿宋" w:eastAsia="仿宋"/>
          <w:bCs/>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具有显著的成绩或经验，具有示范意义和社会影响力。</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建立时间不少于一年</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若为研究生团队，</w:t>
      </w:r>
      <w:r>
        <w:rPr>
          <w:rFonts w:hint="eastAsia" w:ascii="仿宋" w:hAnsi="仿宋" w:eastAsia="仿宋"/>
          <w:sz w:val="32"/>
          <w:szCs w:val="32"/>
          <w:highlight w:val="none"/>
        </w:rPr>
        <w:t>团队组成成员80%以上为哈尔滨工业大学研究生，团队归属明晰。</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lang w:eastAsia="zh-CN"/>
        </w:rPr>
        <w:t>）</w:t>
      </w:r>
      <w:r>
        <w:rPr>
          <w:rFonts w:hint="eastAsia" w:ascii="仿宋" w:hAnsi="仿宋" w:eastAsia="仿宋"/>
          <w:sz w:val="32"/>
          <w:szCs w:val="32"/>
          <w:highlight w:val="none"/>
        </w:rPr>
        <w:t>申报材料中所取得的成果应为</w:t>
      </w:r>
      <w:r>
        <w:rPr>
          <w:rFonts w:hint="eastAsia" w:ascii="仿宋" w:hAnsi="仿宋" w:eastAsia="仿宋"/>
          <w:sz w:val="32"/>
          <w:szCs w:val="32"/>
          <w:highlight w:val="none"/>
          <w:lang w:val="en-US" w:eastAsia="zh-CN"/>
        </w:rPr>
        <w:t>集体</w:t>
      </w:r>
      <w:r>
        <w:rPr>
          <w:rFonts w:hint="eastAsia" w:ascii="仿宋" w:hAnsi="仿宋" w:eastAsia="仿宋"/>
          <w:sz w:val="32"/>
          <w:szCs w:val="32"/>
          <w:highlight w:val="none"/>
        </w:rPr>
        <w:t>内</w:t>
      </w:r>
      <w:r>
        <w:rPr>
          <w:rFonts w:hint="eastAsia" w:ascii="仿宋" w:hAnsi="仿宋" w:eastAsia="仿宋"/>
          <w:sz w:val="32"/>
          <w:szCs w:val="32"/>
          <w:highlight w:val="none"/>
          <w:lang w:val="en-US" w:eastAsia="zh-CN"/>
        </w:rPr>
        <w:t>成员</w:t>
      </w:r>
      <w:r>
        <w:rPr>
          <w:rFonts w:hint="eastAsia" w:ascii="仿宋" w:hAnsi="仿宋" w:eastAsia="仿宋"/>
          <w:sz w:val="32"/>
          <w:szCs w:val="32"/>
          <w:highlight w:val="none"/>
        </w:rPr>
        <w:t>就读期间所得。</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lang w:eastAsia="zh-CN"/>
        </w:rPr>
        <w:t>）</w:t>
      </w:r>
      <w:r>
        <w:rPr>
          <w:rFonts w:hint="eastAsia" w:ascii="仿宋" w:hAnsi="仿宋" w:eastAsia="仿宋"/>
          <w:sz w:val="32"/>
          <w:szCs w:val="32"/>
          <w:highlight w:val="none"/>
        </w:rPr>
        <w:t>获得</w:t>
      </w:r>
      <w:r>
        <w:rPr>
          <w:rFonts w:hint="eastAsia" w:ascii="仿宋" w:hAnsi="仿宋" w:eastAsia="仿宋"/>
          <w:sz w:val="32"/>
          <w:szCs w:val="32"/>
          <w:highlight w:val="none"/>
          <w:lang w:val="en-US" w:eastAsia="zh-CN"/>
        </w:rPr>
        <w:t>过</w:t>
      </w:r>
      <w:r>
        <w:rPr>
          <w:rFonts w:hint="eastAsia" w:ascii="仿宋" w:hAnsi="仿宋" w:eastAsia="仿宋"/>
          <w:sz w:val="32"/>
          <w:szCs w:val="32"/>
          <w:highlight w:val="none"/>
        </w:rPr>
        <w:t>“十佳团队”荣誉称号的团队不可申报。</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rPr>
        <w:t>四、专兼职学生工作者奖项评选基本条件</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w:t>
      </w:r>
      <w:r>
        <w:rPr>
          <w:rFonts w:ascii="仿宋" w:hAnsi="仿宋" w:eastAsia="仿宋"/>
          <w:b/>
          <w:sz w:val="32"/>
          <w:szCs w:val="32"/>
          <w:highlight w:val="none"/>
        </w:rPr>
        <w:t>.</w:t>
      </w:r>
      <w:r>
        <w:rPr>
          <w:rFonts w:hint="eastAsia" w:ascii="仿宋" w:hAnsi="仿宋" w:eastAsia="仿宋"/>
          <w:b/>
          <w:sz w:val="32"/>
          <w:szCs w:val="32"/>
          <w:highlight w:val="none"/>
          <w:lang w:eastAsia="zh-CN"/>
        </w:rPr>
        <w:t>思想政治工作先进集体</w:t>
      </w:r>
      <w:r>
        <w:rPr>
          <w:rFonts w:hint="eastAsia" w:ascii="仿宋" w:hAnsi="仿宋" w:eastAsia="仿宋"/>
          <w:b/>
          <w:sz w:val="32"/>
          <w:szCs w:val="32"/>
          <w:highlight w:val="none"/>
        </w:rPr>
        <w:t>、优秀思想政治工作者及标兵</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深入学习贯彻习近平新时代中国特色社会主义思想，坚持把师德师风作为第一标准，不断增强“四个意识”、坚定“四个自信”、做到“两个维护”，忠诚履行“四个服务”，秉承“规格严格、功夫到家”校训传统，认真学习“时代楷模”刘永坦同志的先进事迹和崇高精神，争做政治素质过硬、业务能力精湛、育人水平高超的高素质教师。</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2</w:t>
      </w:r>
      <w:r>
        <w:rPr>
          <w:rFonts w:hint="eastAsia" w:ascii="仿宋" w:hAnsi="仿宋" w:eastAsia="仿宋"/>
          <w:sz w:val="32"/>
          <w:szCs w:val="32"/>
          <w:highlight w:val="none"/>
        </w:rPr>
        <w:t>）能够主动围绕学生、关照学生、服务学生，通过真情、真心、真诚拉近同学生的距离，用欣赏增强学生的信心，用信任树立学生的自尊，让每一个学生都健康成长。扎实落实相关关心关爱制度，努力做学生良师益友。不断铸牢中华民族共同体意识，引导学生主动将个人发展同国家和民族的前途命运紧密联系在一起。</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3</w:t>
      </w:r>
      <w:r>
        <w:rPr>
          <w:rFonts w:hint="eastAsia" w:ascii="仿宋" w:hAnsi="仿宋" w:eastAsia="仿宋"/>
          <w:sz w:val="32"/>
          <w:szCs w:val="32"/>
          <w:highlight w:val="none"/>
        </w:rPr>
        <w:t>）自觉落实教育部《高校思想政治工作质量提升工程实施纲要》要求，形成一套有效管用的育人经验和育人办法，用自己的学识、阅历、经验点燃学生对真善美的向往，引导学生形成“四个正确认识”，争做能担当民族复兴大任的时代新人。</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w:t>
      </w:r>
      <w:r>
        <w:rPr>
          <w:rFonts w:hint="eastAsia" w:ascii="仿宋" w:hAnsi="仿宋" w:eastAsia="仿宋"/>
          <w:sz w:val="32"/>
          <w:szCs w:val="32"/>
          <w:highlight w:val="none"/>
        </w:rPr>
        <w:t>）无学校《教职工师德“一票否决制”实施办法》中违反师德规范情形的情况。</w:t>
      </w:r>
    </w:p>
    <w:p>
      <w:pPr>
        <w:adjustRightInd w:val="0"/>
        <w:snapToGrid w:val="0"/>
        <w:spacing w:line="560" w:lineRule="exact"/>
        <w:ind w:firstLine="640" w:firstLineChars="200"/>
        <w:rPr>
          <w:rFonts w:hint="eastAsia" w:ascii="黑体" w:hAnsi="仿宋" w:eastAsia="黑体"/>
          <w:sz w:val="32"/>
          <w:szCs w:val="32"/>
          <w:highlight w:val="none"/>
        </w:rPr>
      </w:pPr>
      <w:r>
        <w:rPr>
          <w:rFonts w:hint="eastAsia" w:ascii="黑体" w:hAnsi="仿宋" w:eastAsia="黑体"/>
          <w:sz w:val="32"/>
          <w:szCs w:val="32"/>
          <w:highlight w:val="none"/>
          <w:lang w:val="en-US" w:eastAsia="zh-CN"/>
        </w:rPr>
        <w:t>五</w:t>
      </w:r>
      <w:r>
        <w:rPr>
          <w:rFonts w:hint="eastAsia" w:ascii="黑体" w:hAnsi="仿宋" w:eastAsia="黑体"/>
          <w:sz w:val="32"/>
          <w:szCs w:val="32"/>
          <w:highlight w:val="none"/>
        </w:rPr>
        <w:t>、</w:t>
      </w:r>
      <w:r>
        <w:rPr>
          <w:rFonts w:hint="eastAsia" w:ascii="黑体" w:hAnsi="仿宋" w:eastAsia="黑体"/>
          <w:sz w:val="32"/>
          <w:szCs w:val="32"/>
          <w:highlight w:val="none"/>
          <w:lang w:val="en-US" w:eastAsia="zh-CN"/>
        </w:rPr>
        <w:t>荣誉奖项评选</w:t>
      </w:r>
      <w:r>
        <w:rPr>
          <w:rFonts w:hint="eastAsia" w:ascii="黑体" w:hAnsi="仿宋" w:eastAsia="黑体"/>
          <w:sz w:val="32"/>
          <w:szCs w:val="32"/>
          <w:highlight w:val="none"/>
        </w:rPr>
        <w:t>基本条件</w:t>
      </w:r>
    </w:p>
    <w:p>
      <w:pPr>
        <w:adjustRightInd w:val="0"/>
        <w:snapToGrid w:val="0"/>
        <w:spacing w:line="560" w:lineRule="exact"/>
        <w:ind w:firstLine="643" w:firstLineChars="200"/>
        <w:rPr>
          <w:rFonts w:hint="eastAsia" w:ascii="仿宋" w:hAnsi="仿宋" w:eastAsia="仿宋"/>
          <w:b/>
          <w:bCs/>
          <w:sz w:val="32"/>
          <w:szCs w:val="32"/>
          <w:highlight w:val="none"/>
        </w:rPr>
      </w:pP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学生思想政治工作特别贡献奖</w:t>
      </w:r>
    </w:p>
    <w:p>
      <w:pPr>
        <w:adjustRightInd w:val="0"/>
        <w:snapToGrid w:val="0"/>
        <w:spacing w:line="560" w:lineRule="exact"/>
        <w:ind w:firstLine="640" w:firstLineChars="200"/>
        <w:rPr>
          <w:rFonts w:hint="eastAsia" w:ascii="黑体" w:hAnsi="仿宋" w:eastAsia="黑体"/>
          <w:sz w:val="32"/>
          <w:szCs w:val="32"/>
          <w:highlight w:val="none"/>
        </w:rPr>
      </w:pPr>
      <w:r>
        <w:rPr>
          <w:rFonts w:hint="eastAsia" w:ascii="仿宋" w:hAnsi="仿宋" w:eastAsia="仿宋"/>
          <w:sz w:val="32"/>
          <w:szCs w:val="32"/>
          <w:highlight w:val="none"/>
        </w:rPr>
        <w:t>在学生思想政治工作的重点建设领域、重点工程、突发事件和具有广泛社会影响力的重大事件中做出特别贡献的个人或集体。</w:t>
      </w:r>
    </w:p>
    <w:p>
      <w:pPr>
        <w:adjustRightInd w:val="0"/>
        <w:snapToGrid w:val="0"/>
        <w:spacing w:line="560" w:lineRule="exact"/>
        <w:ind w:firstLine="643" w:firstLineChars="200"/>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2.民族团结进步先进个人</w:t>
      </w:r>
    </w:p>
    <w:p>
      <w:pPr>
        <w:adjustRightInd w:val="0"/>
        <w:snapToGrid w:val="0"/>
        <w:spacing w:line="560" w:lineRule="exact"/>
        <w:ind w:firstLine="640" w:firstLineChars="200"/>
        <w:rPr>
          <w:rFonts w:hint="eastAsia" w:ascii="仿宋" w:hAnsi="仿宋" w:eastAsia="仿宋"/>
          <w:b/>
          <w:sz w:val="32"/>
          <w:szCs w:val="32"/>
          <w:highlight w:val="none"/>
          <w:lang w:val="en-US" w:eastAsia="zh-CN"/>
        </w:rPr>
      </w:pPr>
      <w:r>
        <w:rPr>
          <w:rFonts w:hint="eastAsia" w:ascii="仿宋" w:hAnsi="仿宋" w:eastAsia="仿宋"/>
          <w:b w:val="0"/>
          <w:bCs/>
          <w:sz w:val="32"/>
          <w:szCs w:val="32"/>
          <w:highlight w:val="none"/>
          <w:lang w:val="en-US" w:eastAsia="zh-CN"/>
        </w:rPr>
        <w:t>（1）</w:t>
      </w:r>
      <w:r>
        <w:rPr>
          <w:rFonts w:hint="eastAsia" w:ascii="仿宋" w:hAnsi="仿宋" w:eastAsia="仿宋"/>
          <w:sz w:val="32"/>
          <w:szCs w:val="32"/>
          <w:highlight w:val="none"/>
        </w:rPr>
        <w:t>坚定理想信念、厚植爱国主义情怀，自觉树立和践行社会主义核心价值观，善于从中华民族传统美德中汲取道德滋养，用中华优秀传统文化、革命文化、社会主义先进文化培根铸魂，</w:t>
      </w:r>
      <w:r>
        <w:rPr>
          <w:rFonts w:hint="eastAsia" w:ascii="仿宋" w:hAnsi="仿宋" w:eastAsia="仿宋"/>
          <w:color w:val="000000" w:themeColor="text1"/>
          <w:sz w:val="32"/>
          <w:szCs w:val="32"/>
          <w:highlight w:val="none"/>
          <w14:textFill>
            <w14:solidFill>
              <w14:schemeClr w14:val="tx1"/>
            </w14:solidFill>
          </w14:textFill>
        </w:rPr>
        <w:t>积极主动组织或参与主题党团日活动。</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（2）热爱祖国,维护祖国统一,</w:t>
      </w:r>
      <w:r>
        <w:rPr>
          <w:rFonts w:hint="eastAsia" w:ascii="仿宋" w:hAnsi="仿宋" w:eastAsia="仿宋"/>
          <w:color w:val="000000" w:themeColor="text1"/>
          <w:sz w:val="32"/>
          <w:szCs w:val="32"/>
          <w:highlight w:val="none"/>
          <w14:textFill>
            <w14:solidFill>
              <w14:schemeClr w14:val="tx1"/>
            </w14:solidFill>
          </w14:textFill>
        </w:rPr>
        <w:t>不断铸牢中华民族共同体意识</w:t>
      </w:r>
      <w:r>
        <w:rPr>
          <w:rFonts w:hint="eastAsia" w:ascii="仿宋" w:hAnsi="仿宋" w:eastAsia="仿宋"/>
          <w:sz w:val="32"/>
          <w:szCs w:val="32"/>
          <w:highlight w:val="none"/>
          <w:lang w:eastAsia="zh-CN"/>
        </w:rPr>
        <w:t>，</w:t>
      </w:r>
      <w:r>
        <w:rPr>
          <w:rFonts w:hint="eastAsia" w:ascii="仿宋" w:hAnsi="仿宋" w:eastAsia="仿宋"/>
          <w:b w:val="0"/>
          <w:bCs/>
          <w:sz w:val="32"/>
          <w:szCs w:val="32"/>
          <w:highlight w:val="none"/>
          <w:lang w:val="en-US" w:eastAsia="zh-CN"/>
        </w:rPr>
        <w:t>坚决反对民族分裂,自觉维护民族团结,认真学习党的民族理论和民族政策,牢固树立“三个离不开”的思想。</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（3）坚持原则,正确对待和处理不同民族学生间发生的纠纷和矛盾,敢于同破坏民族团结、分裂祖国的言论和行为坚决作斗争,在维护祖国统一、增强民族团结、反对民族分裂、反对宗教极端势力工作中事迹突出。</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b w:val="0"/>
          <w:bCs/>
          <w:sz w:val="32"/>
          <w:szCs w:val="32"/>
          <w:highlight w:val="none"/>
          <w:lang w:val="en-US" w:eastAsia="zh-CN"/>
        </w:rPr>
        <w:t>（4）热爱集体,自觉维护集体利益和荣誉,大力弘扬民族团结精神,甘于奉献,团结和关心其他民族同学,热心帮助各民族同学解决实际困难和问题。</w:t>
      </w:r>
    </w:p>
    <w:p>
      <w:pPr>
        <w:adjustRightInd w:val="0"/>
        <w:snapToGrid w:val="0"/>
        <w:spacing w:line="560" w:lineRule="exact"/>
        <w:ind w:firstLine="640" w:firstLineChars="200"/>
        <w:rPr>
          <w:rFonts w:hint="eastAsia" w:ascii="仿宋" w:hAnsi="仿宋" w:eastAsia="仿宋"/>
          <w:b w:val="0"/>
          <w:bCs/>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上一学年无违反校规校纪行为、无挂科现象（课程学习结束的研究生在上一学年中</w:t>
      </w:r>
      <w:r>
        <w:rPr>
          <w:rFonts w:ascii="仿宋" w:hAnsi="仿宋" w:eastAsia="仿宋"/>
          <w:sz w:val="32"/>
          <w:szCs w:val="32"/>
          <w:highlight w:val="none"/>
        </w:rPr>
        <w:t>无不及格现象且</w:t>
      </w:r>
      <w:r>
        <w:rPr>
          <w:rFonts w:hint="eastAsia" w:ascii="仿宋" w:hAnsi="仿宋" w:eastAsia="仿宋"/>
          <w:sz w:val="32"/>
          <w:szCs w:val="32"/>
          <w:highlight w:val="none"/>
        </w:rPr>
        <w:t>论文研究的阶段性考核中不存在“不合格”现象）。</w:t>
      </w:r>
    </w:p>
    <w:p>
      <w:pPr>
        <w:adjustRightInd w:val="0"/>
        <w:snapToGrid w:val="0"/>
        <w:spacing w:line="560" w:lineRule="exact"/>
        <w:ind w:firstLine="643" w:firstLineChars="200"/>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3.民族团结进步先进集体</w:t>
      </w:r>
    </w:p>
    <w:p>
      <w:pPr>
        <w:adjustRightInd w:val="0"/>
        <w:snapToGrid w:val="0"/>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（1）集体</w:t>
      </w:r>
      <w:r>
        <w:rPr>
          <w:rFonts w:hint="eastAsia" w:ascii="仿宋" w:hAnsi="仿宋" w:eastAsia="仿宋"/>
          <w:sz w:val="32"/>
          <w:szCs w:val="32"/>
          <w:highlight w:val="none"/>
        </w:rPr>
        <w:t>成员自觉学习宣传贯彻习近平新时代中国特色社会主义思想，自觉成长为德智体美劳全面发展的社会主义建设者和接班人。政治立场坚定,积极维护祖国统一和民族团结,反对民族分裂,在政治思想上与党中央保持高度一致</w:t>
      </w:r>
      <w:r>
        <w:rPr>
          <w:rFonts w:hint="eastAsia" w:ascii="仿宋" w:hAnsi="仿宋" w:eastAsia="仿宋"/>
          <w:sz w:val="32"/>
          <w:szCs w:val="32"/>
          <w:highlight w:val="none"/>
          <w:lang w:eastAsia="zh-CN"/>
        </w:rPr>
        <w:t>。</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default" w:ascii="仿宋" w:hAnsi="仿宋" w:eastAsia="仿宋"/>
          <w:sz w:val="32"/>
          <w:szCs w:val="32"/>
          <w:highlight w:val="none"/>
          <w:lang w:val="en-US" w:eastAsia="zh-CN"/>
        </w:rPr>
        <w:t>高举民族团结进步旗帜,从实际出发,有重点、有针对性地开展丰富多样的民族团结进步主题活动,成效显著。</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default" w:ascii="仿宋" w:hAnsi="仿宋" w:eastAsia="仿宋"/>
          <w:sz w:val="32"/>
          <w:szCs w:val="32"/>
          <w:highlight w:val="none"/>
          <w:lang w:val="en-US" w:eastAsia="zh-CN"/>
        </w:rPr>
        <w:t>集体凝聚力和感召力强,各民族学生之间互助互爱,有切实可行的帮学措施,集体成员共同进步。</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default" w:ascii="仿宋" w:hAnsi="仿宋" w:eastAsia="仿宋"/>
          <w:sz w:val="32"/>
          <w:szCs w:val="32"/>
          <w:highlight w:val="none"/>
          <w:lang w:val="en-US" w:eastAsia="zh-CN"/>
        </w:rPr>
        <w:t>自觉遵守校规校纪和各项规章制度,具有健康向上的精神风貌,</w:t>
      </w:r>
      <w:r>
        <w:rPr>
          <w:rFonts w:hint="eastAsia" w:ascii="仿宋" w:hAnsi="仿宋" w:eastAsia="仿宋"/>
          <w:sz w:val="32"/>
          <w:szCs w:val="32"/>
          <w:highlight w:val="none"/>
          <w:lang w:val="en-US" w:eastAsia="zh-CN"/>
        </w:rPr>
        <w:t>集体</w:t>
      </w:r>
      <w:r>
        <w:rPr>
          <w:rFonts w:hint="default" w:ascii="仿宋" w:hAnsi="仿宋" w:eastAsia="仿宋"/>
          <w:sz w:val="32"/>
          <w:szCs w:val="32"/>
          <w:highlight w:val="none"/>
          <w:lang w:val="en-US" w:eastAsia="zh-CN"/>
        </w:rPr>
        <w:t>无违犯民族团结进步事业的现象。</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lang w:val="en-US" w:eastAsia="zh-CN"/>
        </w:rPr>
        <w:t>4</w:t>
      </w:r>
      <w:r>
        <w:rPr>
          <w:rFonts w:ascii="仿宋" w:hAnsi="仿宋" w:eastAsia="仿宋"/>
          <w:b/>
          <w:sz w:val="32"/>
          <w:szCs w:val="32"/>
          <w:highlight w:val="none"/>
        </w:rPr>
        <w:t>.</w:t>
      </w:r>
      <w:r>
        <w:rPr>
          <w:rFonts w:hint="eastAsia" w:ascii="仿宋" w:hAnsi="仿宋" w:eastAsia="仿宋"/>
          <w:b/>
          <w:sz w:val="32"/>
          <w:szCs w:val="32"/>
          <w:highlight w:val="none"/>
        </w:rPr>
        <w:t>疫情防控专项先进个人</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eastAsia="zh-Hans"/>
        </w:rPr>
        <w:t>参评者为工作在学生疫情防控一线的学生思政工作者</w:t>
      </w:r>
      <w:r>
        <w:rPr>
          <w:rFonts w:ascii="仿宋" w:hAnsi="仿宋" w:eastAsia="仿宋"/>
          <w:sz w:val="32"/>
          <w:szCs w:val="32"/>
          <w:highlight w:val="none"/>
          <w:lang w:eastAsia="zh-Hans"/>
        </w:rPr>
        <w:t>。</w:t>
      </w:r>
      <w:r>
        <w:rPr>
          <w:rFonts w:hint="eastAsia" w:ascii="仿宋" w:hAnsi="仿宋" w:eastAsia="仿宋"/>
          <w:sz w:val="32"/>
          <w:szCs w:val="32"/>
          <w:highlight w:val="none"/>
        </w:rPr>
        <w:t>在抗击新冠肺炎疫情工作中，坚守岗位、严守纪律、主动作为、高效协同，积极应对疫情防控</w:t>
      </w:r>
      <w:r>
        <w:rPr>
          <w:rFonts w:hint="eastAsia" w:ascii="仿宋" w:hAnsi="仿宋" w:eastAsia="仿宋"/>
          <w:sz w:val="32"/>
          <w:szCs w:val="32"/>
          <w:highlight w:val="none"/>
          <w:lang w:val="en-US" w:eastAsia="zh-CN"/>
        </w:rPr>
        <w:t>形势</w:t>
      </w:r>
      <w:r>
        <w:rPr>
          <w:rFonts w:hint="eastAsia" w:ascii="仿宋" w:hAnsi="仿宋" w:eastAsia="仿宋"/>
          <w:sz w:val="32"/>
          <w:szCs w:val="32"/>
          <w:highlight w:val="none"/>
        </w:rPr>
        <w:t>变化，严格执行学校各项防控措施，始终挺在学生疫情防控第一线，把有关疫情防</w:t>
      </w:r>
      <w:r>
        <w:rPr>
          <w:rFonts w:hint="eastAsia" w:ascii="仿宋" w:hAnsi="仿宋" w:eastAsia="仿宋"/>
          <w:sz w:val="32"/>
          <w:szCs w:val="32"/>
          <w:highlight w:val="none"/>
          <w:lang w:val="en-US" w:eastAsia="zh-CN"/>
        </w:rPr>
        <w:t>控</w:t>
      </w:r>
      <w:r>
        <w:rPr>
          <w:rFonts w:hint="eastAsia" w:ascii="仿宋" w:hAnsi="仿宋" w:eastAsia="仿宋"/>
          <w:sz w:val="32"/>
          <w:szCs w:val="32"/>
          <w:highlight w:val="none"/>
        </w:rPr>
        <w:t>的各项措施落地落实，在</w:t>
      </w:r>
      <w:r>
        <w:rPr>
          <w:rFonts w:hint="eastAsia" w:ascii="仿宋" w:hAnsi="仿宋" w:eastAsia="仿宋"/>
          <w:sz w:val="32"/>
          <w:szCs w:val="32"/>
          <w:highlight w:val="none"/>
          <w:lang w:val="en-US" w:eastAsia="zh-CN"/>
        </w:rPr>
        <w:t>2021-</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年度</w:t>
      </w:r>
      <w:r>
        <w:rPr>
          <w:rFonts w:hint="eastAsia" w:ascii="仿宋" w:hAnsi="仿宋" w:eastAsia="仿宋"/>
          <w:sz w:val="32"/>
          <w:szCs w:val="32"/>
          <w:highlight w:val="none"/>
          <w:lang w:val="en-US" w:eastAsia="zh-CN"/>
        </w:rPr>
        <w:t>学生流调转运、核酸检测、</w:t>
      </w:r>
      <w:r>
        <w:rPr>
          <w:rFonts w:hint="eastAsia" w:ascii="仿宋" w:hAnsi="仿宋" w:eastAsia="仿宋"/>
          <w:sz w:val="32"/>
          <w:szCs w:val="32"/>
          <w:highlight w:val="none"/>
        </w:rPr>
        <w:t>疫苗接种</w:t>
      </w:r>
      <w:r>
        <w:rPr>
          <w:rFonts w:hint="eastAsia" w:ascii="仿宋" w:hAnsi="仿宋" w:eastAsia="仿宋"/>
          <w:sz w:val="32"/>
          <w:szCs w:val="32"/>
          <w:highlight w:val="none"/>
          <w:lang w:val="en-US" w:eastAsia="zh-CN"/>
        </w:rPr>
        <w:t>、被隔离管控学生关心关爱等</w:t>
      </w:r>
      <w:r>
        <w:rPr>
          <w:rFonts w:hint="eastAsia" w:ascii="仿宋" w:hAnsi="仿宋" w:eastAsia="仿宋"/>
          <w:sz w:val="32"/>
          <w:szCs w:val="32"/>
          <w:highlight w:val="none"/>
        </w:rPr>
        <w:t>学生疫情防控工作中表现突出。</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（2）无学校《教职工师德“一票否决制”实施办法》中违反师德规范情形的情况。</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val="en-US" w:eastAsia="zh-CN"/>
        </w:rPr>
        <w:t>六</w:t>
      </w:r>
      <w:r>
        <w:rPr>
          <w:rFonts w:hint="eastAsia" w:ascii="黑体" w:hAnsi="仿宋" w:eastAsia="黑体"/>
          <w:sz w:val="32"/>
          <w:szCs w:val="32"/>
          <w:highlight w:val="none"/>
        </w:rPr>
        <w:t>、评选办法</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优秀学生及标兵、优秀学生干部及标兵、先进班集体及标兵、优秀思想政治工作者</w:t>
      </w:r>
      <w:r>
        <w:rPr>
          <w:rFonts w:hint="eastAsia" w:ascii="仿宋" w:hAnsi="仿宋" w:eastAsia="仿宋"/>
          <w:sz w:val="32"/>
          <w:szCs w:val="32"/>
          <w:highlight w:val="none"/>
          <w:lang w:eastAsia="zh-CN"/>
        </w:rPr>
        <w:t>、</w:t>
      </w:r>
      <w:r>
        <w:rPr>
          <w:rFonts w:hint="eastAsia" w:ascii="仿宋" w:hAnsi="仿宋" w:eastAsia="仿宋"/>
          <w:sz w:val="32"/>
          <w:szCs w:val="32"/>
          <w:highlight w:val="none"/>
        </w:rPr>
        <w:t>思想政治工作先进集体由各单位评审、公示后报学校审核确定。</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十佳大学生、</w:t>
      </w:r>
      <w:r>
        <w:rPr>
          <w:rFonts w:hint="default" w:ascii="仿宋" w:hAnsi="仿宋" w:eastAsia="仿宋"/>
          <w:sz w:val="32"/>
          <w:szCs w:val="32"/>
          <w:highlight w:val="none"/>
          <w:lang w:val="en-US" w:eastAsia="zh-CN"/>
        </w:rPr>
        <w:t>十佳英才、</w:t>
      </w:r>
      <w:r>
        <w:rPr>
          <w:rFonts w:hint="eastAsia" w:ascii="仿宋" w:hAnsi="仿宋" w:eastAsia="仿宋"/>
          <w:sz w:val="32"/>
          <w:szCs w:val="32"/>
          <w:highlight w:val="none"/>
        </w:rPr>
        <w:t>十佳学生干部、十佳集体、</w:t>
      </w:r>
      <w:r>
        <w:rPr>
          <w:rFonts w:hint="default" w:ascii="仿宋" w:hAnsi="仿宋" w:eastAsia="仿宋"/>
          <w:sz w:val="32"/>
          <w:szCs w:val="32"/>
          <w:highlight w:val="none"/>
          <w:lang w:val="en-US" w:eastAsia="zh-CN"/>
        </w:rPr>
        <w:t>十佳团队、</w:t>
      </w:r>
      <w:r>
        <w:rPr>
          <w:rFonts w:hint="eastAsia" w:ascii="仿宋" w:hAnsi="仿宋" w:eastAsia="仿宋"/>
          <w:sz w:val="32"/>
          <w:szCs w:val="32"/>
          <w:highlight w:val="none"/>
        </w:rPr>
        <w:t>优秀思想政治工作者标兵、</w:t>
      </w:r>
      <w:r>
        <w:rPr>
          <w:rFonts w:hint="eastAsia" w:ascii="仿宋" w:hAnsi="仿宋" w:eastAsia="仿宋"/>
          <w:sz w:val="32"/>
          <w:szCs w:val="32"/>
          <w:highlight w:val="none"/>
          <w:lang w:val="en-US" w:eastAsia="zh-CN"/>
        </w:rPr>
        <w:t>民族团结进步先进个人和集体、</w:t>
      </w:r>
      <w:r>
        <w:rPr>
          <w:rFonts w:hint="eastAsia" w:ascii="仿宋" w:hAnsi="仿宋" w:eastAsia="仿宋"/>
          <w:sz w:val="32"/>
          <w:szCs w:val="32"/>
          <w:highlight w:val="none"/>
        </w:rPr>
        <w:t>疫情防控专项先进个人由各单位推荐后、学校评审确定。</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b w:val="0"/>
          <w:sz w:val="32"/>
          <w:szCs w:val="32"/>
          <w:highlight w:val="none"/>
          <w:lang w:val="en-US" w:eastAsia="zh-CN"/>
        </w:rPr>
        <w:t>3.</w:t>
      </w:r>
      <w:r>
        <w:rPr>
          <w:rFonts w:hint="eastAsia" w:ascii="仿宋" w:hAnsi="仿宋" w:eastAsia="仿宋"/>
          <w:sz w:val="32"/>
          <w:szCs w:val="32"/>
          <w:highlight w:val="none"/>
          <w:lang w:val="en-US" w:eastAsia="zh-CN"/>
        </w:rPr>
        <w:t>十佳辅导员为上一自然年辅导员综合考核前八名，不再另行评选。威海校区、深圳校区各推选出1名获奖人。</w:t>
      </w:r>
    </w:p>
    <w:p>
      <w:pPr>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.学生思想政治工作特别贡献奖由学校思想政治工作领导小组下设的师生思想政治工作组提名，由领导小组最终评审后确定。</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val="en-US" w:eastAsia="zh-CN"/>
        </w:rPr>
        <w:t>七</w:t>
      </w:r>
      <w:r>
        <w:rPr>
          <w:rFonts w:hint="eastAsia" w:ascii="黑体" w:hAnsi="仿宋" w:eastAsia="黑体"/>
          <w:sz w:val="32"/>
          <w:szCs w:val="32"/>
          <w:highlight w:val="none"/>
        </w:rPr>
        <w:t>、评选名额</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优秀学生的名额：修身立德奖、实学实干奖、强健体魄奖、启智润心奖、诚实劳动奖的总和不超过所在单位学生人数的20%。</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优秀学生标兵的名额：不超过所在单位学生人数的</w:t>
      </w:r>
      <w:r>
        <w:rPr>
          <w:rFonts w:ascii="仿宋" w:hAnsi="仿宋" w:eastAsia="仿宋"/>
          <w:sz w:val="32"/>
          <w:szCs w:val="32"/>
          <w:highlight w:val="none"/>
        </w:rPr>
        <w:t>3</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.优秀学生干部的名额：不超过所在单位学生人数的</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优秀学生干部标兵的名额：不超过所在单位学生人数的</w:t>
      </w:r>
      <w:r>
        <w:rPr>
          <w:rFonts w:ascii="仿宋" w:hAnsi="仿宋" w:eastAsia="仿宋"/>
          <w:sz w:val="32"/>
          <w:szCs w:val="32"/>
          <w:highlight w:val="none"/>
        </w:rPr>
        <w:t>3</w:t>
      </w:r>
      <w:r>
        <w:rPr>
          <w:rFonts w:hint="eastAsia" w:ascii="仿宋" w:hAnsi="仿宋" w:eastAsia="仿宋"/>
          <w:sz w:val="32"/>
          <w:szCs w:val="32"/>
          <w:highlight w:val="none"/>
        </w:rPr>
        <w:t>‰。</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先进班集体的名额：不超过所在单位班级总数的</w:t>
      </w:r>
      <w:r>
        <w:rPr>
          <w:rFonts w:ascii="仿宋" w:hAnsi="仿宋" w:eastAsia="仿宋"/>
          <w:sz w:val="32"/>
          <w:szCs w:val="32"/>
          <w:highlight w:val="none"/>
        </w:rPr>
        <w:t>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%。（其中2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级本科生班集体的先进班集体获奖单位应用基础学部202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级优秀优良学风班评比中优秀学风班评比结果）</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先进班集体标兵的名额：不超过所在单位班级总数的</w:t>
      </w:r>
      <w:r>
        <w:rPr>
          <w:rFonts w:ascii="仿宋" w:hAnsi="仿宋" w:eastAsia="仿宋"/>
          <w:sz w:val="32"/>
          <w:szCs w:val="32"/>
          <w:highlight w:val="none"/>
        </w:rPr>
        <w:t>5</w:t>
      </w:r>
      <w:r>
        <w:rPr>
          <w:rFonts w:hint="eastAsia" w:ascii="仿宋" w:hAnsi="仿宋" w:eastAsia="仿宋"/>
          <w:sz w:val="32"/>
          <w:szCs w:val="32"/>
          <w:highlight w:val="none"/>
        </w:rPr>
        <w:t>%。（其中2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级本科生班集体的先进班集体标兵获奖单位应用基础学部202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级优秀优良学风班评比中优秀学风班标兵评比结果）</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7.</w:t>
      </w:r>
      <w:bookmarkStart w:id="3" w:name="_Hlk25251529"/>
      <w:r>
        <w:rPr>
          <w:rFonts w:hint="eastAsia" w:ascii="仿宋" w:hAnsi="仿宋" w:eastAsia="仿宋"/>
          <w:sz w:val="32"/>
          <w:szCs w:val="32"/>
          <w:highlight w:val="none"/>
        </w:rPr>
        <w:t>优秀思想政治工作者的名额</w:t>
      </w:r>
      <w:bookmarkEnd w:id="3"/>
      <w:r>
        <w:rPr>
          <w:rFonts w:hint="eastAsia" w:ascii="仿宋" w:hAnsi="仿宋" w:eastAsia="仿宋"/>
          <w:sz w:val="32"/>
          <w:szCs w:val="32"/>
          <w:highlight w:val="none"/>
        </w:rPr>
        <w:t>：申报者</w:t>
      </w:r>
      <w:r>
        <w:rPr>
          <w:rFonts w:hint="eastAsia" w:ascii="仿宋" w:hAnsi="仿宋" w:eastAsia="仿宋"/>
          <w:sz w:val="32"/>
          <w:szCs w:val="32"/>
          <w:highlight w:val="none"/>
          <w:lang w:val="en-US" w:eastAsia="zh-CN"/>
        </w:rPr>
        <w:t>应为</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岗一年及以上的辅导员、班主任</w:t>
      </w:r>
      <w:r>
        <w:rPr>
          <w:rFonts w:hint="eastAsia" w:ascii="仿宋" w:hAnsi="仿宋" w:eastAsia="仿宋"/>
          <w:sz w:val="32"/>
          <w:szCs w:val="32"/>
          <w:highlight w:val="none"/>
        </w:rPr>
        <w:t>，优秀思想政治工作者的名额不超过各单位辅导员在编在岗人数的2</w:t>
      </w:r>
      <w:r>
        <w:rPr>
          <w:rFonts w:ascii="仿宋" w:hAnsi="仿宋" w:eastAsia="仿宋"/>
          <w:sz w:val="32"/>
          <w:szCs w:val="32"/>
          <w:highlight w:val="none"/>
        </w:rPr>
        <w:t>0</w:t>
      </w:r>
      <w:r>
        <w:rPr>
          <w:rFonts w:hint="eastAsia" w:ascii="仿宋" w:hAnsi="仿宋" w:eastAsia="仿宋"/>
          <w:sz w:val="32"/>
          <w:szCs w:val="32"/>
          <w:highlight w:val="none"/>
        </w:rPr>
        <w:t>%和</w:t>
      </w:r>
      <w:r>
        <w:rPr>
          <w:rFonts w:hint="eastAsia" w:ascii="仿宋" w:hAnsi="仿宋" w:eastAsia="仿宋"/>
          <w:sz w:val="32"/>
          <w:szCs w:val="32"/>
          <w:highlight w:val="none"/>
          <w:lang w:val="en-US" w:eastAsia="zh-CN"/>
        </w:rPr>
        <w:t>上一年度</w:t>
      </w:r>
      <w:r>
        <w:rPr>
          <w:rFonts w:hint="eastAsia" w:ascii="仿宋" w:hAnsi="仿宋" w:eastAsia="仿宋"/>
          <w:sz w:val="32"/>
          <w:szCs w:val="32"/>
          <w:highlight w:val="none"/>
        </w:rPr>
        <w:t>班主任</w:t>
      </w:r>
      <w:r>
        <w:rPr>
          <w:rFonts w:hint="eastAsia" w:ascii="仿宋" w:hAnsi="仿宋" w:eastAsia="仿宋"/>
          <w:sz w:val="32"/>
          <w:szCs w:val="32"/>
          <w:highlight w:val="none"/>
          <w:lang w:val="en-US" w:eastAsia="zh-CN"/>
        </w:rPr>
        <w:t>考核合格人数的</w:t>
      </w:r>
      <w:r>
        <w:rPr>
          <w:rFonts w:ascii="仿宋" w:hAnsi="仿宋" w:eastAsia="仿宋"/>
          <w:sz w:val="32"/>
          <w:szCs w:val="32"/>
          <w:highlight w:val="none"/>
        </w:rPr>
        <w:t>10</w:t>
      </w:r>
      <w:r>
        <w:rPr>
          <w:rFonts w:hint="eastAsia" w:ascii="仿宋" w:hAnsi="仿宋" w:eastAsia="仿宋"/>
          <w:sz w:val="32"/>
          <w:szCs w:val="32"/>
          <w:highlight w:val="none"/>
        </w:rPr>
        <w:t>%的总和（其中2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级本科生班级的班主任参与评优者由基础学部负责推选，其他年级本科生班级的班主任由各</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负责推选）。</w:t>
      </w:r>
    </w:p>
    <w:p>
      <w:pPr>
        <w:spacing w:line="560" w:lineRule="exact"/>
        <w:ind w:firstLine="640" w:firstLineChars="200"/>
        <w:rPr>
          <w:rFonts w:hint="default" w:ascii="仿宋" w:hAnsi="仿宋" w:eastAsia="仿宋"/>
          <w:sz w:val="32"/>
          <w:szCs w:val="32"/>
          <w:highlight w:val="none"/>
          <w:lang w:val="en-US" w:eastAsia="zh-CN"/>
        </w:rPr>
      </w:pPr>
      <w:r>
        <w:rPr>
          <w:rFonts w:ascii="仿宋" w:hAnsi="仿宋" w:eastAsia="仿宋"/>
          <w:sz w:val="32"/>
          <w:szCs w:val="32"/>
          <w:highlight w:val="none"/>
        </w:rPr>
        <w:t>8.</w:t>
      </w:r>
      <w:r>
        <w:rPr>
          <w:rFonts w:hint="eastAsia" w:ascii="仿宋" w:hAnsi="仿宋" w:eastAsia="仿宋"/>
          <w:sz w:val="32"/>
          <w:szCs w:val="32"/>
          <w:highlight w:val="none"/>
        </w:rPr>
        <w:t>优秀思想政治工作者标兵的名额：申报者</w:t>
      </w:r>
      <w:r>
        <w:rPr>
          <w:rFonts w:hint="eastAsia" w:ascii="仿宋" w:hAnsi="仿宋" w:eastAsia="仿宋"/>
          <w:sz w:val="32"/>
          <w:szCs w:val="32"/>
          <w:highlight w:val="none"/>
          <w:lang w:val="en-US" w:eastAsia="zh-CN"/>
        </w:rPr>
        <w:t>应为</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岗一年及以上的辅导员、班主任</w:t>
      </w:r>
      <w:r>
        <w:rPr>
          <w:rFonts w:hint="eastAsia" w:ascii="仿宋" w:hAnsi="仿宋" w:eastAsia="仿宋"/>
          <w:sz w:val="32"/>
          <w:szCs w:val="32"/>
          <w:highlight w:val="none"/>
        </w:rPr>
        <w:t>，申报名额不超过各单位辅导员在编在岗人数的</w:t>
      </w:r>
      <w:r>
        <w:rPr>
          <w:rFonts w:ascii="仿宋" w:hAnsi="仿宋" w:eastAsia="仿宋"/>
          <w:sz w:val="32"/>
          <w:szCs w:val="32"/>
          <w:highlight w:val="none"/>
        </w:rPr>
        <w:t>20%</w:t>
      </w:r>
      <w:r>
        <w:rPr>
          <w:rFonts w:hint="eastAsia" w:ascii="仿宋" w:hAnsi="仿宋" w:eastAsia="仿宋"/>
          <w:sz w:val="32"/>
          <w:szCs w:val="32"/>
          <w:highlight w:val="none"/>
        </w:rPr>
        <w:t>（威海校区申报名额为</w:t>
      </w:r>
      <w:r>
        <w:rPr>
          <w:rFonts w:ascii="仿宋" w:hAnsi="仿宋" w:eastAsia="仿宋"/>
          <w:sz w:val="32"/>
          <w:szCs w:val="32"/>
          <w:highlight w:val="none"/>
        </w:rPr>
        <w:t>3</w:t>
      </w:r>
      <w:r>
        <w:rPr>
          <w:rFonts w:hint="eastAsia" w:ascii="仿宋" w:hAnsi="仿宋" w:eastAsia="仿宋"/>
          <w:sz w:val="32"/>
          <w:szCs w:val="32"/>
          <w:highlight w:val="none"/>
        </w:rPr>
        <w:t>个），最终名额经学校评审后确定。</w:t>
      </w:r>
      <w:r>
        <w:rPr>
          <w:rFonts w:hint="eastAsia" w:ascii="仿宋" w:hAnsi="仿宋" w:eastAsia="仿宋"/>
          <w:sz w:val="32"/>
          <w:szCs w:val="32"/>
          <w:highlight w:val="none"/>
          <w:lang w:val="en-US" w:eastAsia="zh-CN"/>
        </w:rPr>
        <w:t>上一年度获得</w:t>
      </w:r>
      <w:r>
        <w:rPr>
          <w:rFonts w:hint="eastAsia" w:ascii="仿宋" w:hAnsi="仿宋" w:eastAsia="仿宋"/>
          <w:sz w:val="32"/>
          <w:szCs w:val="32"/>
          <w:highlight w:val="none"/>
        </w:rPr>
        <w:t>优秀思想政治工作者标兵</w:t>
      </w:r>
      <w:r>
        <w:rPr>
          <w:rFonts w:hint="eastAsia" w:ascii="仿宋" w:hAnsi="仿宋" w:eastAsia="仿宋"/>
          <w:sz w:val="32"/>
          <w:szCs w:val="32"/>
          <w:highlight w:val="none"/>
          <w:lang w:val="en-US" w:eastAsia="zh-CN"/>
        </w:rPr>
        <w:t>的教职工不得申报。</w:t>
      </w:r>
    </w:p>
    <w:p>
      <w:pPr>
        <w:adjustRightInd w:val="0"/>
        <w:snapToGrid w:val="0"/>
        <w:spacing w:line="56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9</w:t>
      </w:r>
      <w:r>
        <w:rPr>
          <w:rFonts w:ascii="仿宋" w:hAnsi="仿宋" w:eastAsia="仿宋"/>
          <w:sz w:val="32"/>
          <w:szCs w:val="32"/>
          <w:highlight w:val="none"/>
        </w:rPr>
        <w:t>.</w:t>
      </w:r>
      <w:r>
        <w:rPr>
          <w:rFonts w:hint="eastAsia" w:ascii="仿宋" w:hAnsi="仿宋" w:eastAsia="仿宋"/>
          <w:sz w:val="32"/>
          <w:szCs w:val="32"/>
          <w:highlight w:val="none"/>
          <w:lang w:eastAsia="zh-CN"/>
        </w:rPr>
        <w:t>思想政治工作先进集体</w:t>
      </w:r>
      <w:r>
        <w:rPr>
          <w:rFonts w:hint="eastAsia" w:ascii="仿宋" w:hAnsi="仿宋" w:eastAsia="仿宋"/>
          <w:sz w:val="32"/>
          <w:szCs w:val="32"/>
          <w:highlight w:val="none"/>
        </w:rPr>
        <w:t>的名额：原则上各单位</w:t>
      </w:r>
      <w:r>
        <w:rPr>
          <w:rFonts w:hint="eastAsia" w:ascii="仿宋" w:hAnsi="仿宋" w:eastAsia="仿宋"/>
          <w:sz w:val="32"/>
          <w:szCs w:val="32"/>
          <w:highlight w:val="none"/>
          <w:lang w:val="en-US" w:eastAsia="zh-CN"/>
        </w:rPr>
        <w:t>推荐</w:t>
      </w:r>
      <w:r>
        <w:rPr>
          <w:rFonts w:hint="eastAsia" w:ascii="仿宋" w:hAnsi="仿宋" w:eastAsia="仿宋"/>
          <w:sz w:val="32"/>
          <w:szCs w:val="32"/>
          <w:highlight w:val="none"/>
        </w:rPr>
        <w:t>1-</w:t>
      </w:r>
      <w:r>
        <w:rPr>
          <w:rFonts w:ascii="仿宋" w:hAnsi="仿宋" w:eastAsia="仿宋"/>
          <w:sz w:val="32"/>
          <w:szCs w:val="32"/>
          <w:highlight w:val="none"/>
        </w:rPr>
        <w:t>2</w:t>
      </w:r>
      <w:r>
        <w:rPr>
          <w:rFonts w:hint="eastAsia" w:ascii="仿宋" w:hAnsi="仿宋" w:eastAsia="仿宋"/>
          <w:sz w:val="32"/>
          <w:szCs w:val="32"/>
          <w:highlight w:val="none"/>
        </w:rPr>
        <w:t>个集体。</w:t>
      </w:r>
      <w:r>
        <w:rPr>
          <w:rFonts w:hint="eastAsia" w:ascii="仿宋" w:hAnsi="仿宋" w:eastAsia="仿宋"/>
          <w:sz w:val="32"/>
          <w:szCs w:val="32"/>
          <w:highlight w:val="none"/>
          <w:lang w:val="en-US" w:eastAsia="zh-CN"/>
        </w:rPr>
        <w:t>威海校区推荐名额为4个、深圳校区推荐名额为3个。</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lang w:val="en-US" w:eastAsia="zh-CN"/>
        </w:rPr>
        <w:t>十佳集体、十佳团队、十佳大学生、十佳英才、十佳学生干部的名额：</w:t>
      </w:r>
      <w:r>
        <w:rPr>
          <w:rFonts w:hint="eastAsia" w:ascii="仿宋" w:hAnsi="仿宋" w:eastAsia="仿宋"/>
          <w:sz w:val="32"/>
          <w:szCs w:val="32"/>
          <w:highlight w:val="none"/>
        </w:rPr>
        <w:t>各单位可</w:t>
      </w:r>
      <w:r>
        <w:rPr>
          <w:rFonts w:hint="eastAsia" w:ascii="仿宋" w:hAnsi="仿宋" w:eastAsia="仿宋"/>
          <w:sz w:val="32"/>
          <w:szCs w:val="32"/>
          <w:highlight w:val="none"/>
          <w:lang w:val="en-US" w:eastAsia="zh-CN"/>
        </w:rPr>
        <w:t>推荐</w:t>
      </w:r>
      <w:r>
        <w:rPr>
          <w:rFonts w:hint="eastAsia" w:ascii="仿宋" w:hAnsi="仿宋" w:eastAsia="仿宋"/>
          <w:sz w:val="32"/>
          <w:szCs w:val="32"/>
          <w:highlight w:val="none"/>
        </w:rPr>
        <w:t>1个候选人（候选集体）。其中威海校区、深圳校区分别</w:t>
      </w:r>
      <w:r>
        <w:rPr>
          <w:rFonts w:hint="eastAsia" w:ascii="仿宋" w:hAnsi="仿宋" w:eastAsia="仿宋"/>
          <w:sz w:val="32"/>
          <w:szCs w:val="32"/>
          <w:highlight w:val="none"/>
          <w:lang w:val="en-US" w:eastAsia="zh-CN"/>
        </w:rPr>
        <w:t>评选出1</w:t>
      </w:r>
      <w:r>
        <w:rPr>
          <w:rFonts w:hint="eastAsia" w:ascii="仿宋" w:hAnsi="仿宋" w:eastAsia="仿宋"/>
          <w:sz w:val="32"/>
          <w:szCs w:val="32"/>
          <w:highlight w:val="none"/>
        </w:rPr>
        <w:t>个</w:t>
      </w:r>
      <w:r>
        <w:rPr>
          <w:rFonts w:hint="eastAsia" w:ascii="仿宋" w:hAnsi="仿宋" w:eastAsia="仿宋"/>
          <w:sz w:val="32"/>
          <w:szCs w:val="32"/>
          <w:highlight w:val="none"/>
          <w:lang w:val="en-US" w:eastAsia="zh-CN"/>
        </w:rPr>
        <w:t>获奖</w:t>
      </w:r>
      <w:r>
        <w:rPr>
          <w:rFonts w:hint="eastAsia" w:ascii="仿宋" w:hAnsi="仿宋" w:eastAsia="仿宋"/>
          <w:sz w:val="32"/>
          <w:szCs w:val="32"/>
          <w:highlight w:val="none"/>
        </w:rPr>
        <w:t>人（</w:t>
      </w:r>
      <w:r>
        <w:rPr>
          <w:rFonts w:hint="eastAsia" w:ascii="仿宋" w:hAnsi="仿宋" w:eastAsia="仿宋"/>
          <w:sz w:val="32"/>
          <w:szCs w:val="32"/>
          <w:highlight w:val="none"/>
          <w:lang w:val="en-US" w:eastAsia="zh-CN"/>
        </w:rPr>
        <w:t>获奖</w:t>
      </w:r>
      <w:r>
        <w:rPr>
          <w:rFonts w:hint="eastAsia" w:ascii="仿宋" w:hAnsi="仿宋" w:eastAsia="仿宋"/>
          <w:sz w:val="32"/>
          <w:szCs w:val="32"/>
          <w:highlight w:val="none"/>
        </w:rPr>
        <w:t>集体）。</w:t>
      </w:r>
    </w:p>
    <w:p>
      <w:p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11.民族团结进步先进个人、民族团结进步先进集体的名额：各单位可推荐1个候选人和1个候选集体。</w:t>
      </w:r>
    </w:p>
    <w:p>
      <w:pPr>
        <w:adjustRightInd/>
        <w:snapToGrid/>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12</w:t>
      </w:r>
      <w:r>
        <w:rPr>
          <w:rFonts w:ascii="仿宋" w:hAnsi="仿宋" w:eastAsia="仿宋"/>
          <w:sz w:val="32"/>
          <w:szCs w:val="32"/>
          <w:highlight w:val="none"/>
        </w:rPr>
        <w:t>.</w:t>
      </w:r>
      <w:r>
        <w:rPr>
          <w:rFonts w:hint="eastAsia" w:ascii="仿宋" w:hAnsi="仿宋" w:eastAsia="仿宋"/>
          <w:sz w:val="32"/>
          <w:szCs w:val="32"/>
          <w:highlight w:val="none"/>
        </w:rPr>
        <w:t>疫情防控专项先进个人的名额：</w:t>
      </w:r>
      <w:r>
        <w:rPr>
          <w:rFonts w:hint="eastAsia" w:ascii="仿宋" w:hAnsi="仿宋" w:eastAsia="仿宋"/>
          <w:sz w:val="32"/>
          <w:szCs w:val="32"/>
          <w:highlight w:val="none"/>
          <w:lang w:eastAsia="zh-Hans"/>
        </w:rPr>
        <w:t>由各学院（部）、全校</w:t>
      </w:r>
      <w:r>
        <w:rPr>
          <w:rFonts w:hint="eastAsia" w:ascii="仿宋" w:hAnsi="仿宋" w:eastAsia="仿宋"/>
          <w:sz w:val="32"/>
          <w:szCs w:val="32"/>
          <w:highlight w:val="none"/>
          <w:lang w:val="en-US" w:eastAsia="zh-CN"/>
        </w:rPr>
        <w:t>学生流调转运、</w:t>
      </w:r>
      <w:r>
        <w:rPr>
          <w:rFonts w:hint="eastAsia" w:ascii="仿宋" w:hAnsi="仿宋" w:eastAsia="仿宋"/>
          <w:sz w:val="32"/>
          <w:szCs w:val="32"/>
          <w:highlight w:val="none"/>
          <w:lang w:eastAsia="zh-Hans"/>
        </w:rPr>
        <w:t>核酸检测</w:t>
      </w:r>
      <w:r>
        <w:rPr>
          <w:rFonts w:hint="eastAsia" w:ascii="仿宋" w:hAnsi="仿宋" w:eastAsia="仿宋"/>
          <w:sz w:val="32"/>
          <w:szCs w:val="32"/>
          <w:highlight w:val="none"/>
          <w:lang w:val="en-US" w:eastAsia="zh-CN"/>
        </w:rPr>
        <w:t>与疫苗接种</w:t>
      </w:r>
      <w:r>
        <w:rPr>
          <w:rFonts w:hint="eastAsia" w:ascii="仿宋" w:hAnsi="仿宋" w:eastAsia="仿宋"/>
          <w:sz w:val="32"/>
          <w:szCs w:val="32"/>
          <w:highlight w:val="none"/>
          <w:lang w:eastAsia="zh-Hans"/>
        </w:rPr>
        <w:t>组织</w:t>
      </w:r>
      <w:r>
        <w:rPr>
          <w:rFonts w:hint="eastAsia" w:ascii="仿宋" w:hAnsi="仿宋" w:eastAsia="仿宋"/>
          <w:sz w:val="32"/>
          <w:szCs w:val="32"/>
          <w:highlight w:val="none"/>
          <w:lang w:val="en-US" w:eastAsia="zh-CN"/>
        </w:rPr>
        <w:t>及被隔离管控学生管理</w:t>
      </w:r>
      <w:r>
        <w:rPr>
          <w:rFonts w:hint="eastAsia" w:ascii="仿宋" w:hAnsi="仿宋" w:eastAsia="仿宋"/>
          <w:sz w:val="32"/>
          <w:szCs w:val="32"/>
          <w:highlight w:val="none"/>
          <w:lang w:eastAsia="zh-Hans"/>
        </w:rPr>
        <w:t>单位推荐，各学院（部）可推荐1个候选人</w:t>
      </w:r>
      <w:r>
        <w:rPr>
          <w:rFonts w:hint="eastAsia" w:ascii="仿宋" w:hAnsi="仿宋" w:eastAsia="仿宋"/>
          <w:sz w:val="32"/>
          <w:szCs w:val="32"/>
          <w:highlight w:val="none"/>
          <w:lang w:eastAsia="zh-CN"/>
        </w:rPr>
        <w:t>，威海校区推荐</w:t>
      </w:r>
      <w:r>
        <w:rPr>
          <w:rFonts w:hint="eastAsia" w:ascii="仿宋" w:hAnsi="仿宋" w:eastAsia="仿宋"/>
          <w:sz w:val="32"/>
          <w:szCs w:val="32"/>
          <w:highlight w:val="none"/>
          <w:lang w:val="en-US" w:eastAsia="zh-CN"/>
        </w:rPr>
        <w:t>3个候选人</w:t>
      </w:r>
      <w:r>
        <w:rPr>
          <w:rFonts w:hint="eastAsia" w:ascii="仿宋" w:hAnsi="仿宋" w:eastAsia="仿宋"/>
          <w:sz w:val="32"/>
          <w:szCs w:val="32"/>
          <w:highlight w:val="none"/>
          <w:lang w:eastAsia="zh-Hans"/>
        </w:rPr>
        <w:t>。</w:t>
      </w:r>
    </w:p>
    <w:p>
      <w:pPr>
        <w:adjustRightInd w:val="0"/>
        <w:snapToGrid w:val="0"/>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备注：</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计算学生奖项名额时学生人数不包含大一、研一、博一年级学生，学生班级总数不包含大一、大二、研一、博一年级对应班级数。</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优秀思想政治工作者标兵候选人应从所在学院优秀思想政治工作者中产生，如学院推荐的优秀思想政治工作者标兵候选人最终获评该奖项，则该候选人所在学院的优秀思想政治工作者递补1人；如未获评，则保持不变。其他奖项以此类推。</w:t>
      </w:r>
    </w:p>
    <w:p>
      <w:pPr>
        <w:adjustRightInd w:val="0"/>
        <w:snapToGrid w:val="0"/>
        <w:spacing w:line="560" w:lineRule="exact"/>
        <w:ind w:firstLine="640" w:firstLineChars="200"/>
        <w:rPr>
          <w:rFonts w:ascii="黑体" w:hAnsi="仿宋" w:eastAsia="黑体"/>
          <w:sz w:val="32"/>
          <w:szCs w:val="32"/>
          <w:highlight w:val="none"/>
        </w:rPr>
      </w:pPr>
      <w:r>
        <w:rPr>
          <w:rFonts w:hint="eastAsia" w:ascii="黑体" w:hAnsi="仿宋" w:eastAsia="黑体"/>
          <w:sz w:val="32"/>
          <w:szCs w:val="32"/>
          <w:highlight w:val="none"/>
          <w:lang w:val="en-US" w:eastAsia="zh-CN"/>
        </w:rPr>
        <w:t>八</w:t>
      </w:r>
      <w:r>
        <w:rPr>
          <w:rFonts w:hint="eastAsia" w:ascii="黑体" w:hAnsi="仿宋" w:eastAsia="黑体"/>
          <w:sz w:val="32"/>
          <w:szCs w:val="32"/>
          <w:highlight w:val="none"/>
        </w:rPr>
        <w:t>、附则</w:t>
      </w:r>
    </w:p>
    <w:p>
      <w:pPr>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评选工作应遵循公平、公开、公正的原则。</w:t>
      </w:r>
    </w:p>
    <w:p>
      <w:pPr>
        <w:adjustRightInd w:val="0"/>
        <w:snapToGrid w:val="0"/>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2.本办法由学生工作部</w:t>
      </w:r>
      <w:r>
        <w:rPr>
          <w:rFonts w:hint="eastAsia" w:ascii="仿宋" w:hAnsi="仿宋" w:eastAsia="仿宋"/>
          <w:sz w:val="32"/>
          <w:szCs w:val="32"/>
          <w:highlight w:val="none"/>
        </w:rPr>
        <w:t>（处）/团委负责解释。</w:t>
      </w:r>
    </w:p>
    <w:p>
      <w:pPr>
        <w:adjustRightInd w:val="0"/>
        <w:snapToGrid w:val="0"/>
        <w:spacing w:line="560" w:lineRule="exact"/>
        <w:ind w:firstLine="640" w:firstLineChars="200"/>
        <w:rPr>
          <w:rFonts w:ascii="仿宋" w:hAnsi="仿宋" w:eastAsia="仿宋"/>
          <w:sz w:val="32"/>
          <w:szCs w:val="32"/>
          <w:highlight w:val="none"/>
        </w:rPr>
      </w:pPr>
    </w:p>
    <w:p>
      <w:pPr>
        <w:adjustRightInd w:val="0"/>
        <w:snapToGrid w:val="0"/>
        <w:spacing w:line="560" w:lineRule="exact"/>
        <w:ind w:firstLine="640" w:firstLineChars="200"/>
        <w:rPr>
          <w:rFonts w:ascii="仿宋" w:hAnsi="仿宋" w:eastAsia="仿宋"/>
          <w:sz w:val="32"/>
          <w:szCs w:val="32"/>
          <w:highlight w:val="none"/>
        </w:rPr>
      </w:pPr>
    </w:p>
    <w:p>
      <w:pPr>
        <w:adjustRightInd w:val="0"/>
        <w:snapToGrid w:val="0"/>
        <w:spacing w:line="560" w:lineRule="exact"/>
        <w:ind w:firstLine="640" w:firstLineChars="200"/>
        <w:rPr>
          <w:rFonts w:ascii="仿宋" w:hAnsi="仿宋" w:eastAsia="仿宋"/>
          <w:sz w:val="32"/>
          <w:szCs w:val="32"/>
          <w:highlight w:val="none"/>
        </w:rPr>
      </w:pPr>
    </w:p>
    <w:p>
      <w:pPr>
        <w:adjustRightInd w:val="0"/>
        <w:snapToGrid w:val="0"/>
        <w:spacing w:line="560" w:lineRule="exact"/>
        <w:ind w:firstLine="640" w:firstLineChars="200"/>
        <w:jc w:val="right"/>
        <w:rPr>
          <w:rFonts w:ascii="仿宋" w:hAnsi="仿宋" w:eastAsia="仿宋"/>
          <w:sz w:val="32"/>
          <w:szCs w:val="32"/>
          <w:highlight w:val="none"/>
        </w:rPr>
      </w:pPr>
      <w:r>
        <w:rPr>
          <w:rFonts w:hint="eastAsia" w:ascii="仿宋" w:hAnsi="仿宋" w:eastAsia="仿宋"/>
          <w:sz w:val="32"/>
          <w:szCs w:val="32"/>
          <w:highlight w:val="none"/>
        </w:rPr>
        <w:t>哈尔滨工业大学</w:t>
      </w:r>
      <w:bookmarkStart w:id="4" w:name="_GoBack"/>
      <w:bookmarkEnd w:id="4"/>
      <w:r>
        <w:rPr>
          <w:rFonts w:hint="eastAsia" w:ascii="仿宋" w:hAnsi="仿宋" w:eastAsia="仿宋"/>
          <w:sz w:val="32"/>
          <w:szCs w:val="32"/>
          <w:highlight w:val="none"/>
        </w:rPr>
        <w:t>学生工作部（处）/团委</w:t>
      </w:r>
    </w:p>
    <w:p>
      <w:pPr>
        <w:adjustRightInd w:val="0"/>
        <w:snapToGrid w:val="0"/>
        <w:spacing w:line="560" w:lineRule="exact"/>
        <w:ind w:firstLine="640" w:firstLineChars="200"/>
        <w:jc w:val="right"/>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27</w:t>
      </w:r>
      <w:r>
        <w:rPr>
          <w:rFonts w:hint="eastAsia" w:ascii="仿宋" w:hAnsi="仿宋" w:eastAsia="仿宋"/>
          <w:sz w:val="32"/>
          <w:szCs w:val="32"/>
          <w:highlight w:val="none"/>
        </w:rPr>
        <w:t>日</w:t>
      </w:r>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98F2D-76AF-47F7-8796-91C954CAFD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A32277C7-1A34-4069-B6ED-38FCF4E2B367}"/>
  </w:font>
  <w:font w:name="仿宋">
    <w:panose1 w:val="02010609060101010101"/>
    <w:charset w:val="86"/>
    <w:family w:val="auto"/>
    <w:pitch w:val="default"/>
    <w:sig w:usb0="800002BF" w:usb1="38CF7CFA" w:usb2="00000016" w:usb3="00000000" w:csb0="00040001" w:csb1="00000000"/>
    <w:embedRegular r:id="rId3" w:fontKey="{4CEB4ED9-BDBA-444A-9EFE-2FEA4EEC95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10 -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MGZmMjg3YWY1YzI0ZGEyYWJhZTllMzc2NzgwMzYifQ=="/>
  </w:docVars>
  <w:rsids>
    <w:rsidRoot w:val="00172A27"/>
    <w:rsid w:val="00002AC2"/>
    <w:rsid w:val="000123B6"/>
    <w:rsid w:val="000252BC"/>
    <w:rsid w:val="00026B07"/>
    <w:rsid w:val="000300E2"/>
    <w:rsid w:val="000316C5"/>
    <w:rsid w:val="00033470"/>
    <w:rsid w:val="00057690"/>
    <w:rsid w:val="00081933"/>
    <w:rsid w:val="000B61E2"/>
    <w:rsid w:val="000B7E31"/>
    <w:rsid w:val="000E2E01"/>
    <w:rsid w:val="000E5EB7"/>
    <w:rsid w:val="001100F9"/>
    <w:rsid w:val="0011732D"/>
    <w:rsid w:val="001233A7"/>
    <w:rsid w:val="00127682"/>
    <w:rsid w:val="00135A56"/>
    <w:rsid w:val="00137326"/>
    <w:rsid w:val="00172A27"/>
    <w:rsid w:val="00176714"/>
    <w:rsid w:val="00183B11"/>
    <w:rsid w:val="001864F2"/>
    <w:rsid w:val="00196EC7"/>
    <w:rsid w:val="001B0AC5"/>
    <w:rsid w:val="001B4292"/>
    <w:rsid w:val="001B7C4C"/>
    <w:rsid w:val="001C2FAB"/>
    <w:rsid w:val="001C3461"/>
    <w:rsid w:val="001E4246"/>
    <w:rsid w:val="001E58D1"/>
    <w:rsid w:val="001F6649"/>
    <w:rsid w:val="0020374E"/>
    <w:rsid w:val="00204679"/>
    <w:rsid w:val="00206EC6"/>
    <w:rsid w:val="00212D63"/>
    <w:rsid w:val="00225ED6"/>
    <w:rsid w:val="0022691B"/>
    <w:rsid w:val="00230320"/>
    <w:rsid w:val="0025064E"/>
    <w:rsid w:val="002539A0"/>
    <w:rsid w:val="002849C8"/>
    <w:rsid w:val="00286E64"/>
    <w:rsid w:val="00292864"/>
    <w:rsid w:val="0029430D"/>
    <w:rsid w:val="002A4547"/>
    <w:rsid w:val="002D7E28"/>
    <w:rsid w:val="002E54F7"/>
    <w:rsid w:val="002E7698"/>
    <w:rsid w:val="002F1BD3"/>
    <w:rsid w:val="002F3751"/>
    <w:rsid w:val="003072BF"/>
    <w:rsid w:val="003128B0"/>
    <w:rsid w:val="003210BB"/>
    <w:rsid w:val="00332A65"/>
    <w:rsid w:val="00332B63"/>
    <w:rsid w:val="00337DAE"/>
    <w:rsid w:val="00356249"/>
    <w:rsid w:val="00363666"/>
    <w:rsid w:val="0037298F"/>
    <w:rsid w:val="00391DE8"/>
    <w:rsid w:val="00392AC1"/>
    <w:rsid w:val="00393719"/>
    <w:rsid w:val="003C1506"/>
    <w:rsid w:val="003D2BF8"/>
    <w:rsid w:val="003E3CEC"/>
    <w:rsid w:val="00407F8B"/>
    <w:rsid w:val="00417A01"/>
    <w:rsid w:val="0042040A"/>
    <w:rsid w:val="0042260F"/>
    <w:rsid w:val="00430966"/>
    <w:rsid w:val="00433338"/>
    <w:rsid w:val="004405C8"/>
    <w:rsid w:val="00442D23"/>
    <w:rsid w:val="004454C2"/>
    <w:rsid w:val="00447406"/>
    <w:rsid w:val="004654B2"/>
    <w:rsid w:val="00467E75"/>
    <w:rsid w:val="0047344A"/>
    <w:rsid w:val="004867F2"/>
    <w:rsid w:val="00490A54"/>
    <w:rsid w:val="004B1154"/>
    <w:rsid w:val="004B2271"/>
    <w:rsid w:val="004B6395"/>
    <w:rsid w:val="004B7E98"/>
    <w:rsid w:val="004C7CF7"/>
    <w:rsid w:val="004D321C"/>
    <w:rsid w:val="004D5C00"/>
    <w:rsid w:val="004D67D0"/>
    <w:rsid w:val="004E1F76"/>
    <w:rsid w:val="004E2BDF"/>
    <w:rsid w:val="004E5D77"/>
    <w:rsid w:val="00505C2D"/>
    <w:rsid w:val="0051431E"/>
    <w:rsid w:val="005200E4"/>
    <w:rsid w:val="00523FD4"/>
    <w:rsid w:val="0054467D"/>
    <w:rsid w:val="00551DE5"/>
    <w:rsid w:val="00564B0A"/>
    <w:rsid w:val="00574C5F"/>
    <w:rsid w:val="00576E90"/>
    <w:rsid w:val="0057761A"/>
    <w:rsid w:val="005869C4"/>
    <w:rsid w:val="005A1C59"/>
    <w:rsid w:val="005A28A4"/>
    <w:rsid w:val="005B54AB"/>
    <w:rsid w:val="005C1DCB"/>
    <w:rsid w:val="005C3E61"/>
    <w:rsid w:val="005F542F"/>
    <w:rsid w:val="00605D96"/>
    <w:rsid w:val="0062614B"/>
    <w:rsid w:val="00661D49"/>
    <w:rsid w:val="006665FC"/>
    <w:rsid w:val="00673B12"/>
    <w:rsid w:val="0067560E"/>
    <w:rsid w:val="00680C2F"/>
    <w:rsid w:val="00690564"/>
    <w:rsid w:val="006A386D"/>
    <w:rsid w:val="006C569B"/>
    <w:rsid w:val="006D527C"/>
    <w:rsid w:val="006D5DCD"/>
    <w:rsid w:val="00701F40"/>
    <w:rsid w:val="00707D75"/>
    <w:rsid w:val="00714142"/>
    <w:rsid w:val="00721599"/>
    <w:rsid w:val="00755884"/>
    <w:rsid w:val="007624FB"/>
    <w:rsid w:val="00764039"/>
    <w:rsid w:val="00766683"/>
    <w:rsid w:val="00775EB1"/>
    <w:rsid w:val="007838B8"/>
    <w:rsid w:val="007926A6"/>
    <w:rsid w:val="0079774E"/>
    <w:rsid w:val="007A2F7D"/>
    <w:rsid w:val="007B029C"/>
    <w:rsid w:val="007B0981"/>
    <w:rsid w:val="007B7E59"/>
    <w:rsid w:val="007D20A8"/>
    <w:rsid w:val="007D23A3"/>
    <w:rsid w:val="007D3820"/>
    <w:rsid w:val="007F2207"/>
    <w:rsid w:val="00807A76"/>
    <w:rsid w:val="00824B85"/>
    <w:rsid w:val="0083465E"/>
    <w:rsid w:val="00857F72"/>
    <w:rsid w:val="0086105E"/>
    <w:rsid w:val="0087488B"/>
    <w:rsid w:val="008819DE"/>
    <w:rsid w:val="00887271"/>
    <w:rsid w:val="008A68C7"/>
    <w:rsid w:val="008C18C2"/>
    <w:rsid w:val="008E65AF"/>
    <w:rsid w:val="008F4BFB"/>
    <w:rsid w:val="008F51E3"/>
    <w:rsid w:val="00903EDC"/>
    <w:rsid w:val="00904FE4"/>
    <w:rsid w:val="00907312"/>
    <w:rsid w:val="00913C8C"/>
    <w:rsid w:val="00916BA4"/>
    <w:rsid w:val="00936172"/>
    <w:rsid w:val="00953EFE"/>
    <w:rsid w:val="00960C9F"/>
    <w:rsid w:val="00970786"/>
    <w:rsid w:val="009739DE"/>
    <w:rsid w:val="009B2656"/>
    <w:rsid w:val="009C4183"/>
    <w:rsid w:val="009C4E42"/>
    <w:rsid w:val="009D5C0A"/>
    <w:rsid w:val="009D7DD9"/>
    <w:rsid w:val="009E7E9A"/>
    <w:rsid w:val="009F05A8"/>
    <w:rsid w:val="00A0106A"/>
    <w:rsid w:val="00A02412"/>
    <w:rsid w:val="00A14A75"/>
    <w:rsid w:val="00A14B69"/>
    <w:rsid w:val="00A21100"/>
    <w:rsid w:val="00A22737"/>
    <w:rsid w:val="00A2374D"/>
    <w:rsid w:val="00A24B6F"/>
    <w:rsid w:val="00A52E36"/>
    <w:rsid w:val="00A67DC8"/>
    <w:rsid w:val="00A76638"/>
    <w:rsid w:val="00A81711"/>
    <w:rsid w:val="00AD63E9"/>
    <w:rsid w:val="00AD79C7"/>
    <w:rsid w:val="00AE1C23"/>
    <w:rsid w:val="00AE375D"/>
    <w:rsid w:val="00AE3D2C"/>
    <w:rsid w:val="00AE5075"/>
    <w:rsid w:val="00AF16ED"/>
    <w:rsid w:val="00B000B5"/>
    <w:rsid w:val="00B0689F"/>
    <w:rsid w:val="00B10DFE"/>
    <w:rsid w:val="00B26C63"/>
    <w:rsid w:val="00B51DB2"/>
    <w:rsid w:val="00B56AB2"/>
    <w:rsid w:val="00B64F03"/>
    <w:rsid w:val="00B907AD"/>
    <w:rsid w:val="00B91E38"/>
    <w:rsid w:val="00BA2B0D"/>
    <w:rsid w:val="00BB2233"/>
    <w:rsid w:val="00BC3825"/>
    <w:rsid w:val="00BC4810"/>
    <w:rsid w:val="00BC75B3"/>
    <w:rsid w:val="00BE3882"/>
    <w:rsid w:val="00BF169F"/>
    <w:rsid w:val="00BF779A"/>
    <w:rsid w:val="00C02277"/>
    <w:rsid w:val="00C07D95"/>
    <w:rsid w:val="00C15F60"/>
    <w:rsid w:val="00C207D7"/>
    <w:rsid w:val="00C228E2"/>
    <w:rsid w:val="00C31877"/>
    <w:rsid w:val="00C35ACF"/>
    <w:rsid w:val="00C42078"/>
    <w:rsid w:val="00C46BDF"/>
    <w:rsid w:val="00C71FEB"/>
    <w:rsid w:val="00C846AA"/>
    <w:rsid w:val="00CA5CE9"/>
    <w:rsid w:val="00CB6FCC"/>
    <w:rsid w:val="00CC0459"/>
    <w:rsid w:val="00CC71D4"/>
    <w:rsid w:val="00CD176B"/>
    <w:rsid w:val="00CD208B"/>
    <w:rsid w:val="00CD44F5"/>
    <w:rsid w:val="00CE1864"/>
    <w:rsid w:val="00CF18B2"/>
    <w:rsid w:val="00CF65B2"/>
    <w:rsid w:val="00CF7554"/>
    <w:rsid w:val="00D01F9C"/>
    <w:rsid w:val="00D106AA"/>
    <w:rsid w:val="00D46708"/>
    <w:rsid w:val="00D5387A"/>
    <w:rsid w:val="00D54288"/>
    <w:rsid w:val="00D65670"/>
    <w:rsid w:val="00D72D97"/>
    <w:rsid w:val="00D772C3"/>
    <w:rsid w:val="00D83B05"/>
    <w:rsid w:val="00DA6FFF"/>
    <w:rsid w:val="00DA743E"/>
    <w:rsid w:val="00DC0A3F"/>
    <w:rsid w:val="00DD2DF6"/>
    <w:rsid w:val="00DD7C4D"/>
    <w:rsid w:val="00DE0FF5"/>
    <w:rsid w:val="00DE299C"/>
    <w:rsid w:val="00DE7307"/>
    <w:rsid w:val="00DF712A"/>
    <w:rsid w:val="00E00892"/>
    <w:rsid w:val="00E077C1"/>
    <w:rsid w:val="00E13C95"/>
    <w:rsid w:val="00E23D27"/>
    <w:rsid w:val="00E24C4C"/>
    <w:rsid w:val="00E257D5"/>
    <w:rsid w:val="00E304F7"/>
    <w:rsid w:val="00E33371"/>
    <w:rsid w:val="00E41C16"/>
    <w:rsid w:val="00E43D63"/>
    <w:rsid w:val="00E50F87"/>
    <w:rsid w:val="00E531E7"/>
    <w:rsid w:val="00E620BB"/>
    <w:rsid w:val="00E9664B"/>
    <w:rsid w:val="00EB216F"/>
    <w:rsid w:val="00EF72E0"/>
    <w:rsid w:val="00F2769A"/>
    <w:rsid w:val="00F339A9"/>
    <w:rsid w:val="00F4258B"/>
    <w:rsid w:val="00F51DF1"/>
    <w:rsid w:val="00F54DAB"/>
    <w:rsid w:val="00F6543B"/>
    <w:rsid w:val="00F8206D"/>
    <w:rsid w:val="00F854E4"/>
    <w:rsid w:val="00F93EFD"/>
    <w:rsid w:val="00FB3EE4"/>
    <w:rsid w:val="00FC136E"/>
    <w:rsid w:val="00FC6196"/>
    <w:rsid w:val="00FD2260"/>
    <w:rsid w:val="00FD23E9"/>
    <w:rsid w:val="00FD4F7C"/>
    <w:rsid w:val="00FF012A"/>
    <w:rsid w:val="02430125"/>
    <w:rsid w:val="025B1DF9"/>
    <w:rsid w:val="026C5676"/>
    <w:rsid w:val="09FC45C0"/>
    <w:rsid w:val="0D744BEB"/>
    <w:rsid w:val="0EC73D12"/>
    <w:rsid w:val="0EE20DF2"/>
    <w:rsid w:val="0F742140"/>
    <w:rsid w:val="0F7C750F"/>
    <w:rsid w:val="0F894C4E"/>
    <w:rsid w:val="10C11CE7"/>
    <w:rsid w:val="127D1664"/>
    <w:rsid w:val="133D687E"/>
    <w:rsid w:val="1AEC30EF"/>
    <w:rsid w:val="1C03633F"/>
    <w:rsid w:val="1D6A45F9"/>
    <w:rsid w:val="209C3814"/>
    <w:rsid w:val="21C5052E"/>
    <w:rsid w:val="224C79CA"/>
    <w:rsid w:val="24F30166"/>
    <w:rsid w:val="29D369FD"/>
    <w:rsid w:val="2ACC646D"/>
    <w:rsid w:val="30A500C8"/>
    <w:rsid w:val="31325884"/>
    <w:rsid w:val="32BEB9F3"/>
    <w:rsid w:val="3E2C102E"/>
    <w:rsid w:val="41366869"/>
    <w:rsid w:val="42A07458"/>
    <w:rsid w:val="43AA2163"/>
    <w:rsid w:val="44F948E3"/>
    <w:rsid w:val="56757295"/>
    <w:rsid w:val="59DF1660"/>
    <w:rsid w:val="59F23C43"/>
    <w:rsid w:val="5A7623F7"/>
    <w:rsid w:val="5B740252"/>
    <w:rsid w:val="5B9B06EA"/>
    <w:rsid w:val="5EAC32DB"/>
    <w:rsid w:val="605E2836"/>
    <w:rsid w:val="619E0838"/>
    <w:rsid w:val="63041E67"/>
    <w:rsid w:val="68584950"/>
    <w:rsid w:val="6DDE1162"/>
    <w:rsid w:val="741769DE"/>
    <w:rsid w:val="78323303"/>
    <w:rsid w:val="79207EF5"/>
    <w:rsid w:val="79EE0089"/>
    <w:rsid w:val="7CD1091C"/>
    <w:rsid w:val="7DAEBC26"/>
    <w:rsid w:val="7DF71121"/>
    <w:rsid w:val="7EE27F18"/>
    <w:rsid w:val="B3B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15"/>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rFonts w:ascii="Times New Roman" w:hAnsi="Times New Roman" w:eastAsia="宋体" w:cs="Times New Roman"/>
      <w:sz w:val="18"/>
      <w:szCs w:val="18"/>
    </w:rPr>
  </w:style>
  <w:style w:type="character" w:customStyle="1" w:styleId="14">
    <w:name w:val="批注文字 字符"/>
    <w:basedOn w:val="9"/>
    <w:link w:val="2"/>
    <w:qFormat/>
    <w:uiPriority w:val="99"/>
    <w:rPr>
      <w:rFonts w:ascii="Times New Roman" w:hAnsi="Times New Roman" w:eastAsia="宋体" w:cs="Times New Roman"/>
      <w:kern w:val="2"/>
      <w:sz w:val="21"/>
    </w:rPr>
  </w:style>
  <w:style w:type="character" w:customStyle="1" w:styleId="15">
    <w:name w:val="批注主题 字符"/>
    <w:basedOn w:val="14"/>
    <w:link w:val="7"/>
    <w:semiHidden/>
    <w:qFormat/>
    <w:uiPriority w:val="99"/>
    <w:rPr>
      <w:rFonts w:ascii="Times New Roman" w:hAnsi="Times New Roman" w:eastAsia="宋体" w:cs="Times New Roman"/>
      <w:b/>
      <w:bCs/>
      <w:kern w:val="2"/>
      <w:sz w:val="21"/>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6172</Words>
  <Characters>6290</Characters>
  <Lines>34</Lines>
  <Paragraphs>9</Paragraphs>
  <TotalTime>53</TotalTime>
  <ScaleCrop>false</ScaleCrop>
  <LinksUpToDate>false</LinksUpToDate>
  <CharactersWithSpaces>6290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2021-11-04T18:43:00Z</dcterms:created>
  <dc:creator>Administion</dc:creator>
  <cp:lastModifiedBy>情，悄悄</cp:lastModifiedBy>
  <cp:lastPrinted>2022-09-23T01:38:00Z</cp:lastPrinted>
  <dcterms:modified xsi:type="dcterms:W3CDTF">2022-09-27T02:42:04Z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39A048946097404083B57D2951F9DE58</vt:lpwstr>
  </property>
</Properties>
</file>